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27251" w14:textId="4ED7B94A" w:rsidR="008121BC" w:rsidRPr="007C6057" w:rsidRDefault="00766903" w:rsidP="007C6057">
      <w:pPr>
        <w:pStyle w:val="Title"/>
        <w:jc w:val="center"/>
        <w:rPr>
          <w:rFonts w:asciiTheme="minorHAnsi" w:hAnsiTheme="minorHAnsi" w:cstheme="minorHAnsi"/>
          <w:b/>
          <w:bCs/>
          <w:sz w:val="28"/>
          <w:szCs w:val="28"/>
        </w:rPr>
      </w:pPr>
      <w:r w:rsidRPr="007C6057">
        <w:rPr>
          <w:rFonts w:asciiTheme="minorHAnsi" w:hAnsiTheme="minorHAnsi" w:cstheme="minorHAnsi"/>
          <w:b/>
          <w:bCs/>
          <w:sz w:val="28"/>
          <w:szCs w:val="28"/>
        </w:rPr>
        <w:t>Ethical subjectivity and o</w:t>
      </w:r>
      <w:r w:rsidR="008121BC" w:rsidRPr="007C6057">
        <w:rPr>
          <w:rFonts w:asciiTheme="minorHAnsi" w:hAnsiTheme="minorHAnsi" w:cstheme="minorHAnsi"/>
          <w:b/>
          <w:bCs/>
          <w:sz w:val="28"/>
          <w:szCs w:val="28"/>
        </w:rPr>
        <w:t>ntologies of English: implications for social justice in English language education</w:t>
      </w:r>
    </w:p>
    <w:p w14:paraId="6C786B29" w14:textId="77777777" w:rsidR="008121BC" w:rsidRPr="00C87C9A" w:rsidRDefault="008121BC" w:rsidP="2A2597CC">
      <w:pPr>
        <w:rPr>
          <w:rFonts w:asciiTheme="minorHAnsi" w:hAnsiTheme="minorHAnsi" w:cstheme="minorHAnsi"/>
          <w:b/>
          <w:bCs/>
          <w:color w:val="212121"/>
          <w:sz w:val="28"/>
          <w:szCs w:val="28"/>
        </w:rPr>
      </w:pPr>
    </w:p>
    <w:p w14:paraId="2B3CCABA" w14:textId="7FAA3D96" w:rsidR="0A160771" w:rsidRPr="00FF6AAC" w:rsidRDefault="0A160771" w:rsidP="2A2597CC">
      <w:pPr>
        <w:rPr>
          <w:rFonts w:asciiTheme="minorHAnsi" w:hAnsiTheme="minorHAnsi" w:cstheme="minorHAnsi"/>
          <w:b/>
          <w:bCs/>
          <w:color w:val="212121"/>
        </w:rPr>
      </w:pPr>
      <w:r w:rsidRPr="00FF6AAC">
        <w:rPr>
          <w:rFonts w:asciiTheme="minorHAnsi" w:hAnsiTheme="minorHAnsi" w:cstheme="minorHAnsi"/>
          <w:b/>
          <w:bCs/>
          <w:color w:val="212121"/>
        </w:rPr>
        <w:t>Rachel Wicaksono, York St John University</w:t>
      </w:r>
      <w:r w:rsidR="002E3E1D" w:rsidRPr="00FF6AAC">
        <w:rPr>
          <w:rFonts w:asciiTheme="minorHAnsi" w:hAnsiTheme="minorHAnsi" w:cstheme="minorHAnsi"/>
          <w:b/>
          <w:bCs/>
          <w:color w:val="212121"/>
        </w:rPr>
        <w:t>, UK</w:t>
      </w:r>
    </w:p>
    <w:p w14:paraId="2920DE56" w14:textId="77777777" w:rsidR="00030D1D" w:rsidRPr="00FF6AAC" w:rsidRDefault="00030D1D" w:rsidP="2A2597CC">
      <w:pPr>
        <w:rPr>
          <w:rFonts w:asciiTheme="minorHAnsi" w:hAnsiTheme="minorHAnsi" w:cstheme="minorHAnsi"/>
          <w:b/>
          <w:bCs/>
          <w:color w:val="212121"/>
        </w:rPr>
      </w:pPr>
    </w:p>
    <w:p w14:paraId="334A2903" w14:textId="4936C082" w:rsidR="002E3E1D" w:rsidRPr="00FF6AAC" w:rsidRDefault="002E3E1D" w:rsidP="2A2597CC">
      <w:pPr>
        <w:rPr>
          <w:rFonts w:asciiTheme="minorHAnsi" w:hAnsiTheme="minorHAnsi" w:cstheme="minorHAnsi"/>
          <w:b/>
          <w:bCs/>
          <w:color w:val="212121"/>
        </w:rPr>
      </w:pPr>
      <w:r w:rsidRPr="00FF6AAC">
        <w:rPr>
          <w:rFonts w:asciiTheme="minorHAnsi" w:hAnsiTheme="minorHAnsi" w:cstheme="minorHAnsi"/>
          <w:b/>
          <w:bCs/>
          <w:color w:val="212121"/>
        </w:rPr>
        <w:t xml:space="preserve">Clara </w:t>
      </w:r>
      <w:r w:rsidR="00030D1D" w:rsidRPr="00FF6AAC">
        <w:rPr>
          <w:rFonts w:asciiTheme="minorHAnsi" w:hAnsiTheme="minorHAnsi" w:cstheme="minorHAnsi"/>
          <w:b/>
          <w:bCs/>
          <w:color w:val="212121"/>
        </w:rPr>
        <w:t xml:space="preserve">Jean </w:t>
      </w:r>
      <w:r w:rsidRPr="00FF6AAC">
        <w:rPr>
          <w:rFonts w:asciiTheme="minorHAnsi" w:hAnsiTheme="minorHAnsi" w:cstheme="minorHAnsi"/>
          <w:b/>
          <w:bCs/>
          <w:color w:val="212121"/>
        </w:rPr>
        <w:t xml:space="preserve">Wicaksono, </w:t>
      </w:r>
      <w:proofErr w:type="spellStart"/>
      <w:r w:rsidRPr="00FF6AAC">
        <w:rPr>
          <w:rFonts w:asciiTheme="minorHAnsi" w:hAnsiTheme="minorHAnsi" w:cstheme="minorHAnsi"/>
          <w:b/>
          <w:bCs/>
          <w:color w:val="212121"/>
        </w:rPr>
        <w:t>Genki</w:t>
      </w:r>
      <w:proofErr w:type="spellEnd"/>
      <w:r w:rsidRPr="00FF6AAC">
        <w:rPr>
          <w:rFonts w:asciiTheme="minorHAnsi" w:hAnsiTheme="minorHAnsi" w:cstheme="minorHAnsi"/>
          <w:b/>
          <w:bCs/>
          <w:color w:val="212121"/>
        </w:rPr>
        <w:t xml:space="preserve"> </w:t>
      </w:r>
      <w:r w:rsidR="00030D1D" w:rsidRPr="00FF6AAC">
        <w:rPr>
          <w:rFonts w:asciiTheme="minorHAnsi" w:hAnsiTheme="minorHAnsi" w:cstheme="minorHAnsi"/>
          <w:b/>
          <w:bCs/>
          <w:color w:val="212121"/>
        </w:rPr>
        <w:t xml:space="preserve">English </w:t>
      </w:r>
      <w:r w:rsidRPr="00FF6AAC">
        <w:rPr>
          <w:rFonts w:asciiTheme="minorHAnsi" w:hAnsiTheme="minorHAnsi" w:cstheme="minorHAnsi"/>
          <w:b/>
          <w:bCs/>
          <w:color w:val="212121"/>
        </w:rPr>
        <w:t>School, Japan</w:t>
      </w:r>
    </w:p>
    <w:p w14:paraId="4FC0B9AC" w14:textId="649E1D91" w:rsidR="295D5493" w:rsidRDefault="295D5493" w:rsidP="295D5493">
      <w:pPr>
        <w:rPr>
          <w:b/>
          <w:bCs/>
          <w:color w:val="212121"/>
        </w:rPr>
      </w:pPr>
    </w:p>
    <w:p w14:paraId="044E4217" w14:textId="79D1EDE5" w:rsidR="2A2597CC" w:rsidRDefault="2A2597CC" w:rsidP="2A2597CC">
      <w:pPr>
        <w:rPr>
          <w:b/>
          <w:bCs/>
          <w:sz w:val="22"/>
          <w:szCs w:val="22"/>
          <w:lang w:eastAsia="en-US"/>
        </w:rPr>
      </w:pPr>
    </w:p>
    <w:p w14:paraId="2675FE58" w14:textId="479C1593" w:rsidR="002E3E1D" w:rsidRPr="007C6057" w:rsidRDefault="002E3E1D" w:rsidP="007C6057">
      <w:pPr>
        <w:pStyle w:val="Heading1"/>
        <w:rPr>
          <w:rFonts w:asciiTheme="minorHAnsi" w:hAnsiTheme="minorHAnsi" w:cstheme="minorHAnsi"/>
          <w:sz w:val="24"/>
          <w:szCs w:val="24"/>
          <w:lang w:eastAsia="en-US"/>
        </w:rPr>
      </w:pPr>
      <w:r w:rsidRPr="007C6057">
        <w:rPr>
          <w:rFonts w:asciiTheme="minorHAnsi" w:hAnsiTheme="minorHAnsi" w:cstheme="minorHAnsi"/>
          <w:sz w:val="24"/>
          <w:szCs w:val="24"/>
          <w:lang w:eastAsia="en-US"/>
        </w:rPr>
        <w:t xml:space="preserve">Ethical subjectivity: Who we </w:t>
      </w:r>
      <w:r w:rsidR="00766903" w:rsidRPr="007C6057">
        <w:rPr>
          <w:rFonts w:asciiTheme="minorHAnsi" w:hAnsiTheme="minorHAnsi" w:cstheme="minorHAnsi"/>
          <w:sz w:val="24"/>
          <w:szCs w:val="24"/>
          <w:lang w:eastAsia="en-US"/>
        </w:rPr>
        <w:t xml:space="preserve">think we </w:t>
      </w:r>
      <w:r w:rsidRPr="007C6057">
        <w:rPr>
          <w:rFonts w:asciiTheme="minorHAnsi" w:hAnsiTheme="minorHAnsi" w:cstheme="minorHAnsi"/>
          <w:sz w:val="24"/>
          <w:szCs w:val="24"/>
          <w:lang w:eastAsia="en-US"/>
        </w:rPr>
        <w:t>are</w:t>
      </w:r>
    </w:p>
    <w:p w14:paraId="1CB24878" w14:textId="77777777" w:rsidR="002E3E1D" w:rsidRDefault="002E3E1D" w:rsidP="002E3E1D">
      <w:pPr>
        <w:pStyle w:val="ListParagraph"/>
        <w:rPr>
          <w:b/>
          <w:bCs/>
          <w:sz w:val="22"/>
          <w:szCs w:val="22"/>
          <w:lang w:eastAsia="en-US"/>
        </w:rPr>
      </w:pPr>
    </w:p>
    <w:p w14:paraId="39C234D5" w14:textId="3495032E" w:rsidR="002E3E1D" w:rsidRPr="00C87C9A" w:rsidRDefault="002E3E1D" w:rsidP="002E3E1D">
      <w:pPr>
        <w:rPr>
          <w:rFonts w:asciiTheme="minorHAnsi" w:hAnsiTheme="minorHAnsi" w:cstheme="minorHAnsi"/>
          <w:sz w:val="22"/>
          <w:szCs w:val="22"/>
          <w:lang w:eastAsia="en-US"/>
        </w:rPr>
      </w:pPr>
      <w:r w:rsidRPr="00C87C9A">
        <w:rPr>
          <w:rFonts w:asciiTheme="minorHAnsi" w:hAnsiTheme="minorHAnsi" w:cstheme="minorHAnsi"/>
          <w:sz w:val="22"/>
          <w:szCs w:val="22"/>
          <w:lang w:eastAsia="en-US"/>
        </w:rPr>
        <w:t xml:space="preserve">We are two English language teachers, mother (Rachel) and daughter (Clara); one born in the UK and currently </w:t>
      </w:r>
      <w:r w:rsidR="00130A85">
        <w:rPr>
          <w:rFonts w:asciiTheme="minorHAnsi" w:hAnsiTheme="minorHAnsi" w:cstheme="minorHAnsi"/>
          <w:sz w:val="22"/>
          <w:szCs w:val="22"/>
          <w:lang w:eastAsia="en-US"/>
        </w:rPr>
        <w:t>teaching</w:t>
      </w:r>
      <w:r w:rsidR="00517781">
        <w:rPr>
          <w:rFonts w:asciiTheme="minorHAnsi" w:hAnsiTheme="minorHAnsi" w:cstheme="minorHAnsi"/>
          <w:sz w:val="22"/>
          <w:szCs w:val="22"/>
          <w:lang w:eastAsia="en-US"/>
        </w:rPr>
        <w:t xml:space="preserve"> about English </w:t>
      </w:r>
      <w:r w:rsidR="00766903">
        <w:rPr>
          <w:rFonts w:asciiTheme="minorHAnsi" w:hAnsiTheme="minorHAnsi" w:cstheme="minorHAnsi"/>
          <w:sz w:val="22"/>
          <w:szCs w:val="22"/>
          <w:lang w:eastAsia="en-US"/>
        </w:rPr>
        <w:t xml:space="preserve">language </w:t>
      </w:r>
      <w:r w:rsidR="00517781">
        <w:rPr>
          <w:rFonts w:asciiTheme="minorHAnsi" w:hAnsiTheme="minorHAnsi" w:cstheme="minorHAnsi"/>
          <w:sz w:val="22"/>
          <w:szCs w:val="22"/>
          <w:lang w:eastAsia="en-US"/>
        </w:rPr>
        <w:t>teaching</w:t>
      </w:r>
      <w:r w:rsidR="00130A85">
        <w:rPr>
          <w:rFonts w:asciiTheme="minorHAnsi" w:hAnsiTheme="minorHAnsi" w:cstheme="minorHAnsi"/>
          <w:sz w:val="22"/>
          <w:szCs w:val="22"/>
          <w:lang w:eastAsia="en-US"/>
        </w:rPr>
        <w:t xml:space="preserve"> at a university</w:t>
      </w:r>
      <w:r w:rsidR="00130A85" w:rsidRPr="00C87C9A">
        <w:rPr>
          <w:rFonts w:asciiTheme="minorHAnsi" w:hAnsiTheme="minorHAnsi" w:cstheme="minorHAnsi"/>
          <w:sz w:val="22"/>
          <w:szCs w:val="22"/>
          <w:lang w:eastAsia="en-US"/>
        </w:rPr>
        <w:t xml:space="preserve"> </w:t>
      </w:r>
      <w:r w:rsidRPr="00C87C9A">
        <w:rPr>
          <w:rFonts w:asciiTheme="minorHAnsi" w:hAnsiTheme="minorHAnsi" w:cstheme="minorHAnsi"/>
          <w:sz w:val="22"/>
          <w:szCs w:val="22"/>
          <w:lang w:eastAsia="en-US"/>
        </w:rPr>
        <w:t xml:space="preserve">in the UK, and one born in Indonesia and currently </w:t>
      </w:r>
      <w:r w:rsidR="00130A85">
        <w:rPr>
          <w:rFonts w:asciiTheme="minorHAnsi" w:hAnsiTheme="minorHAnsi" w:cstheme="minorHAnsi"/>
          <w:sz w:val="22"/>
          <w:szCs w:val="22"/>
          <w:lang w:eastAsia="en-US"/>
        </w:rPr>
        <w:t>teaching English</w:t>
      </w:r>
      <w:r w:rsidR="00130A85" w:rsidRPr="00C87C9A">
        <w:rPr>
          <w:rFonts w:asciiTheme="minorHAnsi" w:hAnsiTheme="minorHAnsi" w:cstheme="minorHAnsi"/>
          <w:sz w:val="22"/>
          <w:szCs w:val="22"/>
          <w:lang w:eastAsia="en-US"/>
        </w:rPr>
        <w:t xml:space="preserve"> </w:t>
      </w:r>
      <w:r w:rsidRPr="00C87C9A">
        <w:rPr>
          <w:rFonts w:asciiTheme="minorHAnsi" w:hAnsiTheme="minorHAnsi" w:cstheme="minorHAnsi"/>
          <w:sz w:val="22"/>
          <w:szCs w:val="22"/>
          <w:lang w:eastAsia="en-US"/>
        </w:rPr>
        <w:t xml:space="preserve">in Japan. </w:t>
      </w:r>
      <w:r w:rsidR="00030D1D" w:rsidRPr="00C87C9A">
        <w:rPr>
          <w:rFonts w:asciiTheme="minorHAnsi" w:hAnsiTheme="minorHAnsi" w:cstheme="minorHAnsi"/>
          <w:sz w:val="22"/>
          <w:szCs w:val="22"/>
          <w:lang w:eastAsia="en-US"/>
        </w:rPr>
        <w:t>In this chapter, w</w:t>
      </w:r>
      <w:r w:rsidRPr="00C87C9A">
        <w:rPr>
          <w:rFonts w:asciiTheme="minorHAnsi" w:hAnsiTheme="minorHAnsi" w:cstheme="minorHAnsi"/>
          <w:sz w:val="22"/>
          <w:szCs w:val="22"/>
          <w:lang w:eastAsia="en-US"/>
        </w:rPr>
        <w:t xml:space="preserve">e focus on the hiring, teaching and testing practices that constitute </w:t>
      </w:r>
      <w:r w:rsidR="00030D1D" w:rsidRPr="00C87C9A">
        <w:rPr>
          <w:rFonts w:asciiTheme="minorHAnsi" w:hAnsiTheme="minorHAnsi" w:cstheme="minorHAnsi"/>
          <w:sz w:val="22"/>
          <w:szCs w:val="22"/>
          <w:lang w:eastAsia="en-US"/>
        </w:rPr>
        <w:t xml:space="preserve">what </w:t>
      </w:r>
      <w:r w:rsidRPr="00C87C9A">
        <w:rPr>
          <w:rFonts w:asciiTheme="minorHAnsi" w:hAnsiTheme="minorHAnsi" w:cstheme="minorHAnsi"/>
          <w:sz w:val="22"/>
          <w:szCs w:val="22"/>
          <w:lang w:eastAsia="en-US"/>
        </w:rPr>
        <w:t xml:space="preserve">‘English’ </w:t>
      </w:r>
      <w:r w:rsidR="00030D1D" w:rsidRPr="00C87C9A">
        <w:rPr>
          <w:rFonts w:asciiTheme="minorHAnsi" w:hAnsiTheme="minorHAnsi" w:cstheme="minorHAnsi"/>
          <w:sz w:val="22"/>
          <w:szCs w:val="22"/>
          <w:lang w:eastAsia="en-US"/>
        </w:rPr>
        <w:t xml:space="preserve">is. We explore </w:t>
      </w:r>
      <w:r w:rsidRPr="00C87C9A">
        <w:rPr>
          <w:rFonts w:asciiTheme="minorHAnsi" w:hAnsiTheme="minorHAnsi" w:cstheme="minorHAnsi"/>
          <w:sz w:val="22"/>
          <w:szCs w:val="22"/>
          <w:lang w:eastAsia="en-US"/>
        </w:rPr>
        <w:t>our own roles in these practices</w:t>
      </w:r>
      <w:r w:rsidR="00030D1D" w:rsidRPr="00C87C9A">
        <w:rPr>
          <w:rFonts w:asciiTheme="minorHAnsi" w:hAnsiTheme="minorHAnsi" w:cstheme="minorHAnsi"/>
          <w:sz w:val="22"/>
          <w:szCs w:val="22"/>
          <w:lang w:eastAsia="en-US"/>
        </w:rPr>
        <w:t>, a</w:t>
      </w:r>
      <w:r w:rsidRPr="00C87C9A">
        <w:rPr>
          <w:rFonts w:asciiTheme="minorHAnsi" w:hAnsiTheme="minorHAnsi" w:cstheme="minorHAnsi"/>
          <w:sz w:val="22"/>
          <w:szCs w:val="22"/>
          <w:lang w:eastAsia="en-US"/>
        </w:rPr>
        <w:t>nd how these practices work by excluding options for individuals and groups, thereby limiting their freedom to be what/who they might like to be. We show how we have tried to take responsibility for challenging the</w:t>
      </w:r>
      <w:r w:rsidR="00030D1D" w:rsidRPr="00C87C9A">
        <w:rPr>
          <w:rFonts w:asciiTheme="minorHAnsi" w:hAnsiTheme="minorHAnsi" w:cstheme="minorHAnsi"/>
          <w:sz w:val="22"/>
          <w:szCs w:val="22"/>
          <w:lang w:eastAsia="en-US"/>
        </w:rPr>
        <w:t>se</w:t>
      </w:r>
      <w:r w:rsidRPr="00C87C9A">
        <w:rPr>
          <w:rFonts w:asciiTheme="minorHAnsi" w:hAnsiTheme="minorHAnsi" w:cstheme="minorHAnsi"/>
          <w:sz w:val="22"/>
          <w:szCs w:val="22"/>
          <w:lang w:eastAsia="en-US"/>
        </w:rPr>
        <w:t xml:space="preserve"> exclusionary effects. </w:t>
      </w:r>
    </w:p>
    <w:p w14:paraId="742D87BA" w14:textId="77777777" w:rsidR="002E3E1D" w:rsidRPr="00C87C9A" w:rsidRDefault="002E3E1D" w:rsidP="002E3E1D">
      <w:pPr>
        <w:rPr>
          <w:rFonts w:asciiTheme="minorHAnsi" w:hAnsiTheme="minorHAnsi" w:cstheme="minorHAnsi"/>
          <w:sz w:val="22"/>
          <w:szCs w:val="22"/>
          <w:lang w:eastAsia="en-US"/>
        </w:rPr>
      </w:pPr>
    </w:p>
    <w:p w14:paraId="377245FD" w14:textId="39390825" w:rsidR="002E3E1D" w:rsidRDefault="002E3E1D" w:rsidP="002E3E1D">
      <w:pPr>
        <w:rPr>
          <w:rFonts w:asciiTheme="minorHAnsi" w:hAnsiTheme="minorHAnsi" w:cstheme="minorHAnsi"/>
          <w:color w:val="212121"/>
          <w:sz w:val="22"/>
          <w:szCs w:val="22"/>
        </w:rPr>
      </w:pPr>
      <w:r w:rsidRPr="00C87C9A">
        <w:rPr>
          <w:rFonts w:asciiTheme="minorHAnsi" w:hAnsiTheme="minorHAnsi" w:cstheme="minorHAnsi"/>
          <w:color w:val="212121"/>
          <w:sz w:val="22"/>
          <w:szCs w:val="22"/>
        </w:rPr>
        <w:t>Our aim in writing this chapter is to demonstrate that thinking about ‘English’ is a necessary first step in deciding how we want to teach English in ways, and with outcomes, that we consider to be ethical</w:t>
      </w:r>
      <w:r w:rsidR="00517781">
        <w:rPr>
          <w:rFonts w:asciiTheme="minorHAnsi" w:hAnsiTheme="minorHAnsi" w:cstheme="minorHAnsi"/>
          <w:color w:val="212121"/>
          <w:sz w:val="22"/>
          <w:szCs w:val="22"/>
        </w:rPr>
        <w:t>, that is, socially just</w:t>
      </w:r>
      <w:r w:rsidRPr="00C87C9A">
        <w:rPr>
          <w:rFonts w:asciiTheme="minorHAnsi" w:hAnsiTheme="minorHAnsi" w:cstheme="minorHAnsi"/>
          <w:color w:val="212121"/>
          <w:sz w:val="22"/>
          <w:szCs w:val="22"/>
        </w:rPr>
        <w:t xml:space="preserve">. We have tried to write </w:t>
      </w:r>
      <w:r w:rsidR="00030D1D" w:rsidRPr="00C87C9A">
        <w:rPr>
          <w:rFonts w:asciiTheme="minorHAnsi" w:hAnsiTheme="minorHAnsi" w:cstheme="minorHAnsi"/>
          <w:color w:val="212121"/>
          <w:sz w:val="22"/>
          <w:szCs w:val="22"/>
        </w:rPr>
        <w:t>the chapter</w:t>
      </w:r>
      <w:r w:rsidRPr="00C87C9A">
        <w:rPr>
          <w:rFonts w:asciiTheme="minorHAnsi" w:hAnsiTheme="minorHAnsi" w:cstheme="minorHAnsi"/>
          <w:color w:val="212121"/>
          <w:sz w:val="22"/>
          <w:szCs w:val="22"/>
        </w:rPr>
        <w:t xml:space="preserve"> in a way that makes it obvious how we have arrived at where we are; through being born in a particular place, educated in a particular way, and having had the teaching experiences that we have had so far. </w:t>
      </w:r>
    </w:p>
    <w:p w14:paraId="195078F9" w14:textId="77777777" w:rsidR="00C87C9A" w:rsidRPr="00C87C9A" w:rsidRDefault="00C87C9A" w:rsidP="002E3E1D">
      <w:pPr>
        <w:rPr>
          <w:rFonts w:asciiTheme="minorHAnsi" w:hAnsiTheme="minorHAnsi" w:cstheme="minorHAnsi"/>
          <w:color w:val="212121"/>
          <w:sz w:val="22"/>
          <w:szCs w:val="22"/>
        </w:rPr>
      </w:pPr>
    </w:p>
    <w:p w14:paraId="5612A36C" w14:textId="06B62D9E" w:rsidR="002E3E1D" w:rsidRPr="00C87C9A" w:rsidRDefault="002E3E1D" w:rsidP="002E3E1D">
      <w:pPr>
        <w:rPr>
          <w:rFonts w:asciiTheme="minorHAnsi" w:hAnsiTheme="minorHAnsi" w:cstheme="minorHAnsi"/>
          <w:color w:val="212121"/>
          <w:sz w:val="22"/>
          <w:szCs w:val="22"/>
        </w:rPr>
      </w:pPr>
      <w:r w:rsidRPr="00C87C9A">
        <w:rPr>
          <w:rFonts w:asciiTheme="minorHAnsi" w:hAnsiTheme="minorHAnsi" w:cstheme="minorHAnsi"/>
          <w:color w:val="212121"/>
          <w:sz w:val="22"/>
          <w:szCs w:val="22"/>
        </w:rPr>
        <w:t xml:space="preserve">We hope that </w:t>
      </w:r>
      <w:r w:rsidR="007E2DF8">
        <w:rPr>
          <w:rFonts w:asciiTheme="minorHAnsi" w:hAnsiTheme="minorHAnsi" w:cstheme="minorHAnsi"/>
          <w:color w:val="212121"/>
          <w:sz w:val="22"/>
          <w:szCs w:val="22"/>
        </w:rPr>
        <w:t>this</w:t>
      </w:r>
      <w:r w:rsidR="007E2DF8" w:rsidRPr="00C87C9A">
        <w:rPr>
          <w:rFonts w:asciiTheme="minorHAnsi" w:hAnsiTheme="minorHAnsi" w:cstheme="minorHAnsi"/>
          <w:color w:val="212121"/>
          <w:sz w:val="22"/>
          <w:szCs w:val="22"/>
        </w:rPr>
        <w:t xml:space="preserve"> </w:t>
      </w:r>
      <w:r w:rsidRPr="00C87C9A">
        <w:rPr>
          <w:rFonts w:asciiTheme="minorHAnsi" w:hAnsiTheme="minorHAnsi" w:cstheme="minorHAnsi"/>
          <w:color w:val="212121"/>
          <w:sz w:val="22"/>
          <w:szCs w:val="22"/>
        </w:rPr>
        <w:t xml:space="preserve">attempt </w:t>
      </w:r>
      <w:r w:rsidR="007E2DF8">
        <w:rPr>
          <w:rFonts w:asciiTheme="minorHAnsi" w:hAnsiTheme="minorHAnsi" w:cstheme="minorHAnsi"/>
          <w:color w:val="212121"/>
          <w:sz w:val="22"/>
          <w:szCs w:val="22"/>
        </w:rPr>
        <w:t>(</w:t>
      </w:r>
      <w:r w:rsidRPr="00C87C9A">
        <w:rPr>
          <w:rFonts w:asciiTheme="minorHAnsi" w:hAnsiTheme="minorHAnsi" w:cstheme="minorHAnsi"/>
          <w:color w:val="212121"/>
          <w:sz w:val="22"/>
          <w:szCs w:val="22"/>
        </w:rPr>
        <w:t xml:space="preserve">to show </w:t>
      </w:r>
      <w:r w:rsidR="007E2DF8">
        <w:rPr>
          <w:rFonts w:asciiTheme="minorHAnsi" w:hAnsiTheme="minorHAnsi" w:cstheme="minorHAnsi"/>
          <w:color w:val="212121"/>
          <w:sz w:val="22"/>
          <w:szCs w:val="22"/>
        </w:rPr>
        <w:t>how we have arrived at</w:t>
      </w:r>
      <w:r w:rsidR="00766903">
        <w:rPr>
          <w:rFonts w:asciiTheme="minorHAnsi" w:hAnsiTheme="minorHAnsi" w:cstheme="minorHAnsi"/>
          <w:color w:val="212121"/>
          <w:sz w:val="22"/>
          <w:szCs w:val="22"/>
        </w:rPr>
        <w:t xml:space="preserve"> </w:t>
      </w:r>
      <w:r w:rsidRPr="00C87C9A">
        <w:rPr>
          <w:rFonts w:asciiTheme="minorHAnsi" w:hAnsiTheme="minorHAnsi" w:cstheme="minorHAnsi"/>
          <w:color w:val="212121"/>
          <w:sz w:val="22"/>
          <w:szCs w:val="22"/>
        </w:rPr>
        <w:t>where we are</w:t>
      </w:r>
      <w:r w:rsidR="007E2DF8">
        <w:rPr>
          <w:rFonts w:asciiTheme="minorHAnsi" w:hAnsiTheme="minorHAnsi" w:cstheme="minorHAnsi"/>
          <w:color w:val="212121"/>
          <w:sz w:val="22"/>
          <w:szCs w:val="22"/>
        </w:rPr>
        <w:t>)</w:t>
      </w:r>
      <w:r w:rsidRPr="00C87C9A">
        <w:rPr>
          <w:rFonts w:asciiTheme="minorHAnsi" w:hAnsiTheme="minorHAnsi" w:cstheme="minorHAnsi"/>
          <w:color w:val="212121"/>
          <w:sz w:val="22"/>
          <w:szCs w:val="22"/>
        </w:rPr>
        <w:t xml:space="preserve"> will allow our readers to consider the</w:t>
      </w:r>
      <w:r w:rsidR="007E2DF8">
        <w:rPr>
          <w:rFonts w:asciiTheme="minorHAnsi" w:hAnsiTheme="minorHAnsi" w:cstheme="minorHAnsi"/>
          <w:color w:val="212121"/>
          <w:sz w:val="22"/>
          <w:szCs w:val="22"/>
        </w:rPr>
        <w:t xml:space="preserve"> circumstances/resources and actions on which their own selves are </w:t>
      </w:r>
      <w:r w:rsidRPr="00C87C9A">
        <w:rPr>
          <w:rFonts w:asciiTheme="minorHAnsi" w:hAnsiTheme="minorHAnsi" w:cstheme="minorHAnsi"/>
          <w:color w:val="212121"/>
          <w:sz w:val="22"/>
          <w:szCs w:val="22"/>
        </w:rPr>
        <w:t>continge</w:t>
      </w:r>
      <w:r w:rsidR="007E2DF8">
        <w:rPr>
          <w:rFonts w:asciiTheme="minorHAnsi" w:hAnsiTheme="minorHAnsi" w:cstheme="minorHAnsi"/>
          <w:color w:val="212121"/>
          <w:sz w:val="22"/>
          <w:szCs w:val="22"/>
        </w:rPr>
        <w:t xml:space="preserve">nt. We also hope that awareness of these contingencies offers </w:t>
      </w:r>
      <w:r w:rsidRPr="00C87C9A">
        <w:rPr>
          <w:rFonts w:asciiTheme="minorHAnsi" w:hAnsiTheme="minorHAnsi" w:cstheme="minorHAnsi"/>
          <w:color w:val="212121"/>
          <w:sz w:val="22"/>
          <w:szCs w:val="22"/>
        </w:rPr>
        <w:t xml:space="preserve">the possibility of being, thinking and doing different </w:t>
      </w:r>
      <w:r w:rsidR="007E2DF8">
        <w:rPr>
          <w:rFonts w:asciiTheme="minorHAnsi" w:hAnsiTheme="minorHAnsi" w:cstheme="minorHAnsi"/>
          <w:color w:val="212121"/>
          <w:sz w:val="22"/>
          <w:szCs w:val="22"/>
        </w:rPr>
        <w:t>selves</w:t>
      </w:r>
      <w:r w:rsidRPr="00C87C9A">
        <w:rPr>
          <w:rFonts w:asciiTheme="minorHAnsi" w:hAnsiTheme="minorHAnsi" w:cstheme="minorHAnsi"/>
          <w:color w:val="212121"/>
          <w:sz w:val="22"/>
          <w:szCs w:val="22"/>
        </w:rPr>
        <w:t xml:space="preserve">. In order to do socially just work, we think that it is </w:t>
      </w:r>
      <w:r w:rsidR="007E2DF8">
        <w:rPr>
          <w:rFonts w:asciiTheme="minorHAnsi" w:hAnsiTheme="minorHAnsi" w:cstheme="minorHAnsi"/>
          <w:color w:val="212121"/>
          <w:sz w:val="22"/>
          <w:szCs w:val="22"/>
        </w:rPr>
        <w:t xml:space="preserve">very </w:t>
      </w:r>
      <w:r w:rsidRPr="00C87C9A">
        <w:rPr>
          <w:rFonts w:asciiTheme="minorHAnsi" w:hAnsiTheme="minorHAnsi" w:cstheme="minorHAnsi"/>
          <w:color w:val="212121"/>
          <w:sz w:val="22"/>
          <w:szCs w:val="22"/>
        </w:rPr>
        <w:t xml:space="preserve">important to </w:t>
      </w:r>
      <w:r w:rsidR="00030D1D" w:rsidRPr="00C87C9A">
        <w:rPr>
          <w:rFonts w:asciiTheme="minorHAnsi" w:hAnsiTheme="minorHAnsi" w:cstheme="minorHAnsi"/>
          <w:color w:val="212121"/>
          <w:sz w:val="22"/>
          <w:szCs w:val="22"/>
        </w:rPr>
        <w:t>try to understand</w:t>
      </w:r>
      <w:r w:rsidRPr="00C87C9A">
        <w:rPr>
          <w:rFonts w:asciiTheme="minorHAnsi" w:hAnsiTheme="minorHAnsi" w:cstheme="minorHAnsi"/>
          <w:color w:val="212121"/>
          <w:sz w:val="22"/>
          <w:szCs w:val="22"/>
        </w:rPr>
        <w:t xml:space="preserve"> how we have built/claimed our identities, how we play our part within social groups, what we are capable of, and what we should (not) hope for and fear</w:t>
      </w:r>
      <w:r w:rsidR="007E2DF8">
        <w:rPr>
          <w:rFonts w:asciiTheme="minorHAnsi" w:hAnsiTheme="minorHAnsi" w:cstheme="minorHAnsi"/>
          <w:color w:val="212121"/>
          <w:sz w:val="22"/>
          <w:szCs w:val="22"/>
        </w:rPr>
        <w:t>, and how we could be different</w:t>
      </w:r>
      <w:r w:rsidRPr="00C87C9A">
        <w:rPr>
          <w:rFonts w:asciiTheme="minorHAnsi" w:hAnsiTheme="minorHAnsi" w:cstheme="minorHAnsi"/>
          <w:color w:val="212121"/>
          <w:sz w:val="22"/>
          <w:szCs w:val="22"/>
        </w:rPr>
        <w:t xml:space="preserve">. </w:t>
      </w:r>
      <w:r w:rsidRPr="00C87C9A">
        <w:rPr>
          <w:rFonts w:asciiTheme="minorHAnsi" w:hAnsiTheme="minorHAnsi" w:cstheme="minorHAnsi"/>
          <w:sz w:val="22"/>
          <w:szCs w:val="22"/>
          <w:lang w:eastAsia="en-US"/>
        </w:rPr>
        <w:t xml:space="preserve">This </w:t>
      </w:r>
      <w:r w:rsidR="00030D1D" w:rsidRPr="00C87C9A">
        <w:rPr>
          <w:rFonts w:asciiTheme="minorHAnsi" w:hAnsiTheme="minorHAnsi" w:cstheme="minorHAnsi"/>
          <w:sz w:val="22"/>
          <w:szCs w:val="22"/>
          <w:lang w:eastAsia="en-US"/>
        </w:rPr>
        <w:t xml:space="preserve">is an </w:t>
      </w:r>
      <w:r w:rsidRPr="00C87C9A">
        <w:rPr>
          <w:rFonts w:asciiTheme="minorHAnsi" w:hAnsiTheme="minorHAnsi" w:cstheme="minorHAnsi"/>
          <w:sz w:val="22"/>
          <w:szCs w:val="22"/>
          <w:lang w:eastAsia="en-US"/>
        </w:rPr>
        <w:t xml:space="preserve">approach </w:t>
      </w:r>
      <w:r w:rsidR="00130A85">
        <w:rPr>
          <w:rFonts w:asciiTheme="minorHAnsi" w:hAnsiTheme="minorHAnsi" w:cstheme="minorHAnsi"/>
          <w:sz w:val="22"/>
          <w:szCs w:val="22"/>
          <w:lang w:eastAsia="en-US"/>
        </w:rPr>
        <w:t xml:space="preserve">that </w:t>
      </w:r>
      <w:r w:rsidRPr="00C87C9A">
        <w:rPr>
          <w:rFonts w:asciiTheme="minorHAnsi" w:hAnsiTheme="minorHAnsi" w:cstheme="minorHAnsi"/>
          <w:sz w:val="22"/>
          <w:szCs w:val="22"/>
          <w:lang w:eastAsia="en-US"/>
        </w:rPr>
        <w:t xml:space="preserve">has been described as a way of attempting to dismantle the hierarchy between teachers and students and, in this case, </w:t>
      </w:r>
      <w:r w:rsidR="00030D1D" w:rsidRPr="00C87C9A">
        <w:rPr>
          <w:rFonts w:asciiTheme="minorHAnsi" w:hAnsiTheme="minorHAnsi" w:cstheme="minorHAnsi"/>
          <w:sz w:val="22"/>
          <w:szCs w:val="22"/>
          <w:lang w:eastAsia="en-US"/>
        </w:rPr>
        <w:t xml:space="preserve">us as writers and you as </w:t>
      </w:r>
      <w:r w:rsidR="00130A85">
        <w:rPr>
          <w:rFonts w:asciiTheme="minorHAnsi" w:hAnsiTheme="minorHAnsi" w:cstheme="minorHAnsi"/>
          <w:sz w:val="22"/>
          <w:szCs w:val="22"/>
          <w:lang w:eastAsia="en-US"/>
        </w:rPr>
        <w:t xml:space="preserve">a </w:t>
      </w:r>
      <w:r w:rsidRPr="00C87C9A">
        <w:rPr>
          <w:rFonts w:asciiTheme="minorHAnsi" w:hAnsiTheme="minorHAnsi" w:cstheme="minorHAnsi"/>
          <w:sz w:val="22"/>
          <w:szCs w:val="22"/>
          <w:lang w:eastAsia="en-US"/>
        </w:rPr>
        <w:t>reader of our chapter; a ‘pedagogy of vulnerability’ (Christodoulidi, 2023)</w:t>
      </w:r>
      <w:r w:rsidR="00130A85">
        <w:rPr>
          <w:rFonts w:asciiTheme="minorHAnsi" w:hAnsiTheme="minorHAnsi" w:cstheme="minorHAnsi"/>
          <w:sz w:val="22"/>
          <w:szCs w:val="22"/>
          <w:lang w:eastAsia="en-US"/>
        </w:rPr>
        <w:t>.</w:t>
      </w:r>
      <w:r w:rsidR="00365B54">
        <w:rPr>
          <w:rFonts w:asciiTheme="minorHAnsi" w:hAnsiTheme="minorHAnsi" w:cstheme="minorHAnsi"/>
          <w:sz w:val="22"/>
          <w:szCs w:val="22"/>
          <w:lang w:eastAsia="en-US"/>
        </w:rPr>
        <w:t xml:space="preserve"> </w:t>
      </w:r>
      <w:r w:rsidRPr="00C87C9A">
        <w:rPr>
          <w:rFonts w:asciiTheme="minorHAnsi" w:hAnsiTheme="minorHAnsi" w:cstheme="minorHAnsi"/>
          <w:color w:val="212121"/>
          <w:sz w:val="22"/>
          <w:szCs w:val="22"/>
        </w:rPr>
        <w:t>Th</w:t>
      </w:r>
      <w:r w:rsidR="00365B54">
        <w:rPr>
          <w:rFonts w:asciiTheme="minorHAnsi" w:hAnsiTheme="minorHAnsi" w:cstheme="minorHAnsi"/>
          <w:color w:val="212121"/>
          <w:sz w:val="22"/>
          <w:szCs w:val="22"/>
        </w:rPr>
        <w:t>e</w:t>
      </w:r>
      <w:r w:rsidRPr="00C87C9A">
        <w:rPr>
          <w:rFonts w:asciiTheme="minorHAnsi" w:hAnsiTheme="minorHAnsi" w:cstheme="minorHAnsi"/>
          <w:color w:val="212121"/>
          <w:sz w:val="22"/>
          <w:szCs w:val="22"/>
        </w:rPr>
        <w:t xml:space="preserve"> ‘care of the self’ </w:t>
      </w:r>
      <w:r w:rsidR="00365B54">
        <w:rPr>
          <w:rFonts w:asciiTheme="minorHAnsi" w:hAnsiTheme="minorHAnsi" w:cstheme="minorHAnsi"/>
          <w:color w:val="212121"/>
          <w:sz w:val="22"/>
          <w:szCs w:val="22"/>
        </w:rPr>
        <w:t xml:space="preserve">that we attempt to show in our writing </w:t>
      </w:r>
      <w:r w:rsidRPr="00C87C9A">
        <w:rPr>
          <w:rFonts w:asciiTheme="minorHAnsi" w:hAnsiTheme="minorHAnsi" w:cstheme="minorHAnsi"/>
          <w:color w:val="212121"/>
          <w:sz w:val="22"/>
          <w:szCs w:val="22"/>
        </w:rPr>
        <w:t xml:space="preserve">is a form of ethical practice that is not ‘self-care’, in the popular sense of promoting one’s own well-being, but a social practice that requires </w:t>
      </w:r>
      <w:r w:rsidR="00130A85">
        <w:rPr>
          <w:rFonts w:asciiTheme="minorHAnsi" w:hAnsiTheme="minorHAnsi" w:cstheme="minorHAnsi"/>
          <w:color w:val="212121"/>
          <w:sz w:val="22"/>
          <w:szCs w:val="22"/>
        </w:rPr>
        <w:t xml:space="preserve">us to </w:t>
      </w:r>
      <w:r w:rsidR="007E2DF8">
        <w:rPr>
          <w:rFonts w:asciiTheme="minorHAnsi" w:hAnsiTheme="minorHAnsi" w:cstheme="minorHAnsi"/>
          <w:color w:val="212121"/>
          <w:sz w:val="22"/>
          <w:szCs w:val="22"/>
        </w:rPr>
        <w:t xml:space="preserve">curate </w:t>
      </w:r>
      <w:proofErr w:type="spellStart"/>
      <w:r w:rsidR="007E2DF8">
        <w:rPr>
          <w:rFonts w:asciiTheme="minorHAnsi" w:hAnsiTheme="minorHAnsi" w:cstheme="minorHAnsi"/>
          <w:color w:val="212121"/>
          <w:sz w:val="22"/>
          <w:szCs w:val="22"/>
        </w:rPr>
        <w:t>our selves</w:t>
      </w:r>
      <w:proofErr w:type="spellEnd"/>
      <w:r w:rsidR="007E2DF8">
        <w:rPr>
          <w:rFonts w:asciiTheme="minorHAnsi" w:hAnsiTheme="minorHAnsi" w:cstheme="minorHAnsi"/>
          <w:color w:val="212121"/>
          <w:sz w:val="22"/>
          <w:szCs w:val="22"/>
        </w:rPr>
        <w:t xml:space="preserve">, and to </w:t>
      </w:r>
      <w:r w:rsidRPr="00C87C9A">
        <w:rPr>
          <w:rFonts w:asciiTheme="minorHAnsi" w:hAnsiTheme="minorHAnsi" w:cstheme="minorHAnsi"/>
          <w:color w:val="212121"/>
          <w:sz w:val="22"/>
          <w:szCs w:val="22"/>
        </w:rPr>
        <w:t xml:space="preserve">pay careful attention to </w:t>
      </w:r>
      <w:r w:rsidR="007E2DF8">
        <w:rPr>
          <w:rFonts w:asciiTheme="minorHAnsi" w:hAnsiTheme="minorHAnsi" w:cstheme="minorHAnsi"/>
          <w:color w:val="212121"/>
          <w:sz w:val="22"/>
          <w:szCs w:val="22"/>
        </w:rPr>
        <w:t xml:space="preserve">how we become our selves through </w:t>
      </w:r>
      <w:r w:rsidRPr="00C87C9A">
        <w:rPr>
          <w:rFonts w:asciiTheme="minorHAnsi" w:hAnsiTheme="minorHAnsi" w:cstheme="minorHAnsi"/>
          <w:color w:val="212121"/>
          <w:sz w:val="22"/>
          <w:szCs w:val="22"/>
        </w:rPr>
        <w:t>our interactions and relationships</w:t>
      </w:r>
      <w:r w:rsidR="00130A85">
        <w:rPr>
          <w:rFonts w:asciiTheme="minorHAnsi" w:hAnsiTheme="minorHAnsi" w:cstheme="minorHAnsi"/>
          <w:color w:val="212121"/>
          <w:sz w:val="22"/>
          <w:szCs w:val="22"/>
        </w:rPr>
        <w:t xml:space="preserve">, and </w:t>
      </w:r>
      <w:r w:rsidR="007E2DF8">
        <w:rPr>
          <w:rFonts w:asciiTheme="minorHAnsi" w:hAnsiTheme="minorHAnsi" w:cstheme="minorHAnsi"/>
          <w:color w:val="212121"/>
          <w:sz w:val="22"/>
          <w:szCs w:val="22"/>
        </w:rPr>
        <w:t xml:space="preserve">to the </w:t>
      </w:r>
      <w:r w:rsidR="00130A85">
        <w:rPr>
          <w:rFonts w:asciiTheme="minorHAnsi" w:hAnsiTheme="minorHAnsi" w:cstheme="minorHAnsi"/>
          <w:color w:val="212121"/>
          <w:sz w:val="22"/>
          <w:szCs w:val="22"/>
        </w:rPr>
        <w:t xml:space="preserve">effects </w:t>
      </w:r>
      <w:r w:rsidR="007E2DF8">
        <w:rPr>
          <w:rFonts w:asciiTheme="minorHAnsi" w:hAnsiTheme="minorHAnsi" w:cstheme="minorHAnsi"/>
          <w:color w:val="212121"/>
          <w:sz w:val="22"/>
          <w:szCs w:val="22"/>
        </w:rPr>
        <w:t xml:space="preserve">of </w:t>
      </w:r>
      <w:proofErr w:type="spellStart"/>
      <w:r w:rsidR="007E2DF8">
        <w:rPr>
          <w:rFonts w:asciiTheme="minorHAnsi" w:hAnsiTheme="minorHAnsi" w:cstheme="minorHAnsi"/>
          <w:color w:val="212121"/>
          <w:sz w:val="22"/>
          <w:szCs w:val="22"/>
        </w:rPr>
        <w:t>our selves</w:t>
      </w:r>
      <w:proofErr w:type="spellEnd"/>
      <w:r w:rsidR="007E2DF8">
        <w:rPr>
          <w:rFonts w:asciiTheme="minorHAnsi" w:hAnsiTheme="minorHAnsi" w:cstheme="minorHAnsi"/>
          <w:color w:val="212121"/>
          <w:sz w:val="22"/>
          <w:szCs w:val="22"/>
        </w:rPr>
        <w:t xml:space="preserve"> </w:t>
      </w:r>
      <w:r w:rsidR="00130A85">
        <w:rPr>
          <w:rFonts w:asciiTheme="minorHAnsi" w:hAnsiTheme="minorHAnsi" w:cstheme="minorHAnsi"/>
          <w:color w:val="212121"/>
          <w:sz w:val="22"/>
          <w:szCs w:val="22"/>
        </w:rPr>
        <w:t>on others</w:t>
      </w:r>
      <w:r w:rsidR="00365B54">
        <w:rPr>
          <w:rFonts w:asciiTheme="minorHAnsi" w:hAnsiTheme="minorHAnsi" w:cstheme="minorHAnsi"/>
          <w:color w:val="212121"/>
          <w:sz w:val="22"/>
          <w:szCs w:val="22"/>
        </w:rPr>
        <w:t xml:space="preserve"> (Foucault, 1984, Foucault 2000)</w:t>
      </w:r>
      <w:r w:rsidRPr="00C87C9A">
        <w:rPr>
          <w:rFonts w:asciiTheme="minorHAnsi" w:hAnsiTheme="minorHAnsi" w:cstheme="minorHAnsi"/>
          <w:color w:val="212121"/>
          <w:sz w:val="22"/>
          <w:szCs w:val="22"/>
        </w:rPr>
        <w:t xml:space="preserve">. As Shin (2022: 106) explains,  </w:t>
      </w:r>
    </w:p>
    <w:p w14:paraId="24143DFA" w14:textId="77777777" w:rsidR="002E3E1D" w:rsidRPr="00C87C9A" w:rsidRDefault="002E3E1D" w:rsidP="002E3E1D">
      <w:pPr>
        <w:rPr>
          <w:rFonts w:asciiTheme="minorHAnsi" w:hAnsiTheme="minorHAnsi" w:cstheme="minorHAnsi"/>
          <w:color w:val="212121"/>
          <w:sz w:val="22"/>
          <w:szCs w:val="22"/>
        </w:rPr>
      </w:pPr>
    </w:p>
    <w:p w14:paraId="379A6E32" w14:textId="69ED173C" w:rsidR="002E3E1D" w:rsidRPr="00C87C9A" w:rsidRDefault="002E3E1D" w:rsidP="002E3E1D">
      <w:pPr>
        <w:ind w:left="360"/>
        <w:rPr>
          <w:rFonts w:asciiTheme="minorHAnsi" w:hAnsiTheme="minorHAnsi" w:cstheme="minorHAnsi"/>
          <w:color w:val="212121"/>
          <w:sz w:val="22"/>
          <w:szCs w:val="22"/>
        </w:rPr>
      </w:pPr>
      <w:r w:rsidRPr="00C87C9A">
        <w:rPr>
          <w:rFonts w:asciiTheme="minorHAnsi" w:hAnsiTheme="minorHAnsi" w:cstheme="minorHAnsi"/>
          <w:color w:val="212121"/>
          <w:sz w:val="22"/>
          <w:szCs w:val="22"/>
        </w:rPr>
        <w:t>what the self is, does, and thinks serves as a resource for other’s experiments in constructing who they are and wish to become. The care of the self thus involves a chain of reciprocal obligations […]. In this interdependent, dialectic relationship, the practice of the care of the self is a political phenomenon that ultimately cultivates the disposition and capacity to position oneself as the Other […]. Indeed, the construction of ethical subjectivity can be understood as art […].</w:t>
      </w:r>
    </w:p>
    <w:p w14:paraId="3A824DDB" w14:textId="77777777" w:rsidR="002E3E1D" w:rsidRPr="00C87C9A" w:rsidRDefault="002E3E1D" w:rsidP="002E3E1D">
      <w:pPr>
        <w:ind w:left="360"/>
        <w:rPr>
          <w:rFonts w:asciiTheme="minorHAnsi" w:hAnsiTheme="minorHAnsi" w:cstheme="minorHAnsi"/>
          <w:color w:val="212121"/>
          <w:sz w:val="22"/>
          <w:szCs w:val="22"/>
        </w:rPr>
      </w:pPr>
    </w:p>
    <w:p w14:paraId="390473B1" w14:textId="0D55F648" w:rsidR="002E3E1D" w:rsidRDefault="007E2DF8" w:rsidP="002E3E1D">
      <w:pPr>
        <w:rPr>
          <w:rFonts w:asciiTheme="minorHAnsi" w:hAnsiTheme="minorHAnsi" w:cstheme="minorHAnsi"/>
          <w:color w:val="212121"/>
          <w:sz w:val="22"/>
          <w:szCs w:val="22"/>
        </w:rPr>
      </w:pPr>
      <w:r>
        <w:rPr>
          <w:rFonts w:asciiTheme="minorHAnsi" w:hAnsiTheme="minorHAnsi" w:cstheme="minorHAnsi"/>
          <w:color w:val="212121"/>
          <w:sz w:val="22"/>
          <w:szCs w:val="22"/>
        </w:rPr>
        <w:t xml:space="preserve">For us, social justice in English language learning and teaching is, as Charity Hudley and Flores (2022) say in their epilogue to a special edition of the Annual Review of Applied Linguistics, not a conclusion, but a way of moving forward, of taking action. The action we are taking here is our </w:t>
      </w:r>
      <w:r>
        <w:rPr>
          <w:rFonts w:asciiTheme="minorHAnsi" w:hAnsiTheme="minorHAnsi" w:cstheme="minorHAnsi"/>
          <w:color w:val="212121"/>
          <w:sz w:val="22"/>
          <w:szCs w:val="22"/>
        </w:rPr>
        <w:lastRenderedPageBreak/>
        <w:t>critical engagement with ideas ‘out there’ through critical engagement with our own ideas and experiences – reflecting on how we are complicit with social injustices in English language teaching but also as a way of bringing alternative ways of thinking and being into practice. Specifically, i</w:t>
      </w:r>
      <w:r w:rsidR="002E3E1D" w:rsidRPr="00C87C9A">
        <w:rPr>
          <w:rFonts w:asciiTheme="minorHAnsi" w:hAnsiTheme="minorHAnsi" w:cstheme="minorHAnsi"/>
          <w:color w:val="212121"/>
          <w:sz w:val="22"/>
          <w:szCs w:val="22"/>
        </w:rPr>
        <w:t xml:space="preserve">n writing </w:t>
      </w:r>
      <w:r>
        <w:rPr>
          <w:rFonts w:asciiTheme="minorHAnsi" w:hAnsiTheme="minorHAnsi" w:cstheme="minorHAnsi"/>
          <w:color w:val="212121"/>
          <w:sz w:val="22"/>
          <w:szCs w:val="22"/>
        </w:rPr>
        <w:t>a</w:t>
      </w:r>
      <w:r w:rsidRPr="00C87C9A">
        <w:rPr>
          <w:rFonts w:asciiTheme="minorHAnsi" w:hAnsiTheme="minorHAnsi" w:cstheme="minorHAnsi"/>
          <w:color w:val="212121"/>
          <w:sz w:val="22"/>
          <w:szCs w:val="22"/>
        </w:rPr>
        <w:t xml:space="preserve"> </w:t>
      </w:r>
      <w:r w:rsidR="002E3E1D" w:rsidRPr="00C87C9A">
        <w:rPr>
          <w:rFonts w:asciiTheme="minorHAnsi" w:hAnsiTheme="minorHAnsi" w:cstheme="minorHAnsi"/>
          <w:color w:val="212121"/>
          <w:sz w:val="22"/>
          <w:szCs w:val="22"/>
        </w:rPr>
        <w:t>chapter</w:t>
      </w:r>
      <w:r>
        <w:rPr>
          <w:rFonts w:asciiTheme="minorHAnsi" w:hAnsiTheme="minorHAnsi" w:cstheme="minorHAnsi"/>
          <w:color w:val="212121"/>
          <w:sz w:val="22"/>
          <w:szCs w:val="22"/>
        </w:rPr>
        <w:t xml:space="preserve"> about socially just English language education </w:t>
      </w:r>
      <w:r w:rsidR="002E3E1D" w:rsidRPr="00C87C9A">
        <w:rPr>
          <w:rFonts w:asciiTheme="minorHAnsi" w:hAnsiTheme="minorHAnsi" w:cstheme="minorHAnsi"/>
          <w:color w:val="212121"/>
          <w:sz w:val="22"/>
          <w:szCs w:val="22"/>
        </w:rPr>
        <w:t>we hope to serve as a resource for</w:t>
      </w:r>
      <w:r w:rsidR="00130A85">
        <w:rPr>
          <w:rFonts w:asciiTheme="minorHAnsi" w:hAnsiTheme="minorHAnsi" w:cstheme="minorHAnsi"/>
          <w:color w:val="212121"/>
          <w:sz w:val="22"/>
          <w:szCs w:val="22"/>
        </w:rPr>
        <w:t xml:space="preserve"> you, as our reader, </w:t>
      </w:r>
      <w:r w:rsidR="002E3E1D" w:rsidRPr="00C87C9A">
        <w:rPr>
          <w:rFonts w:asciiTheme="minorHAnsi" w:hAnsiTheme="minorHAnsi" w:cstheme="minorHAnsi"/>
          <w:color w:val="212121"/>
          <w:sz w:val="22"/>
          <w:szCs w:val="22"/>
        </w:rPr>
        <w:t xml:space="preserve">and </w:t>
      </w:r>
      <w:r w:rsidR="00030D1D" w:rsidRPr="00C87C9A">
        <w:rPr>
          <w:rFonts w:asciiTheme="minorHAnsi" w:hAnsiTheme="minorHAnsi" w:cstheme="minorHAnsi"/>
          <w:color w:val="212121"/>
          <w:sz w:val="22"/>
          <w:szCs w:val="22"/>
        </w:rPr>
        <w:t xml:space="preserve">to provide </w:t>
      </w:r>
      <w:r w:rsidR="002E3E1D" w:rsidRPr="00C87C9A">
        <w:rPr>
          <w:rFonts w:asciiTheme="minorHAnsi" w:hAnsiTheme="minorHAnsi" w:cstheme="minorHAnsi"/>
          <w:color w:val="212121"/>
          <w:sz w:val="22"/>
          <w:szCs w:val="22"/>
        </w:rPr>
        <w:t xml:space="preserve">encouragement </w:t>
      </w:r>
      <w:r w:rsidR="00030D1D" w:rsidRPr="00C87C9A">
        <w:rPr>
          <w:rFonts w:asciiTheme="minorHAnsi" w:hAnsiTheme="minorHAnsi" w:cstheme="minorHAnsi"/>
          <w:color w:val="212121"/>
          <w:sz w:val="22"/>
          <w:szCs w:val="22"/>
        </w:rPr>
        <w:t xml:space="preserve">for </w:t>
      </w:r>
      <w:r w:rsidR="00130A85">
        <w:rPr>
          <w:rFonts w:asciiTheme="minorHAnsi" w:hAnsiTheme="minorHAnsi" w:cstheme="minorHAnsi"/>
          <w:color w:val="212121"/>
          <w:sz w:val="22"/>
          <w:szCs w:val="22"/>
        </w:rPr>
        <w:t>you</w:t>
      </w:r>
      <w:r w:rsidR="00030D1D" w:rsidRPr="00C87C9A">
        <w:rPr>
          <w:rFonts w:asciiTheme="minorHAnsi" w:hAnsiTheme="minorHAnsi" w:cstheme="minorHAnsi"/>
          <w:color w:val="212121"/>
          <w:sz w:val="22"/>
          <w:szCs w:val="22"/>
        </w:rPr>
        <w:t xml:space="preserve"> </w:t>
      </w:r>
      <w:r w:rsidR="002E3E1D" w:rsidRPr="00C87C9A">
        <w:rPr>
          <w:rFonts w:asciiTheme="minorHAnsi" w:hAnsiTheme="minorHAnsi" w:cstheme="minorHAnsi"/>
          <w:color w:val="212121"/>
          <w:sz w:val="22"/>
          <w:szCs w:val="22"/>
        </w:rPr>
        <w:t>to be accountable for the constitutive effects of</w:t>
      </w:r>
      <w:r w:rsidR="00130A85">
        <w:rPr>
          <w:rFonts w:asciiTheme="minorHAnsi" w:hAnsiTheme="minorHAnsi" w:cstheme="minorHAnsi"/>
          <w:color w:val="212121"/>
          <w:sz w:val="22"/>
          <w:szCs w:val="22"/>
        </w:rPr>
        <w:t xml:space="preserve"> your thinking</w:t>
      </w:r>
      <w:r w:rsidR="002E3E1D" w:rsidRPr="00C87C9A">
        <w:rPr>
          <w:rFonts w:asciiTheme="minorHAnsi" w:hAnsiTheme="minorHAnsi" w:cstheme="minorHAnsi"/>
          <w:color w:val="212121"/>
          <w:sz w:val="22"/>
          <w:szCs w:val="22"/>
        </w:rPr>
        <w:t xml:space="preserve"> on </w:t>
      </w:r>
      <w:r w:rsidR="00130A85">
        <w:rPr>
          <w:rFonts w:asciiTheme="minorHAnsi" w:hAnsiTheme="minorHAnsi" w:cstheme="minorHAnsi"/>
          <w:color w:val="212121"/>
          <w:sz w:val="22"/>
          <w:szCs w:val="22"/>
        </w:rPr>
        <w:t>yourself</w:t>
      </w:r>
      <w:r w:rsidR="00130A85" w:rsidRPr="00C87C9A">
        <w:rPr>
          <w:rFonts w:asciiTheme="minorHAnsi" w:hAnsiTheme="minorHAnsi" w:cstheme="minorHAnsi"/>
          <w:color w:val="212121"/>
          <w:sz w:val="22"/>
          <w:szCs w:val="22"/>
        </w:rPr>
        <w:t xml:space="preserve"> </w:t>
      </w:r>
      <w:r w:rsidR="002E3E1D" w:rsidRPr="00C87C9A">
        <w:rPr>
          <w:rFonts w:asciiTheme="minorHAnsi" w:hAnsiTheme="minorHAnsi" w:cstheme="minorHAnsi"/>
          <w:color w:val="212121"/>
          <w:sz w:val="22"/>
          <w:szCs w:val="22"/>
        </w:rPr>
        <w:t xml:space="preserve">and on </w:t>
      </w:r>
      <w:r w:rsidR="00130A85">
        <w:rPr>
          <w:rFonts w:asciiTheme="minorHAnsi" w:hAnsiTheme="minorHAnsi" w:cstheme="minorHAnsi"/>
          <w:color w:val="212121"/>
          <w:sz w:val="22"/>
          <w:szCs w:val="22"/>
        </w:rPr>
        <w:t>your</w:t>
      </w:r>
      <w:r w:rsidR="00130A85" w:rsidRPr="00C87C9A">
        <w:rPr>
          <w:rFonts w:asciiTheme="minorHAnsi" w:hAnsiTheme="minorHAnsi" w:cstheme="minorHAnsi"/>
          <w:color w:val="212121"/>
          <w:sz w:val="22"/>
          <w:szCs w:val="22"/>
        </w:rPr>
        <w:t xml:space="preserve"> </w:t>
      </w:r>
      <w:r w:rsidR="00130A85">
        <w:rPr>
          <w:rFonts w:asciiTheme="minorHAnsi" w:hAnsiTheme="minorHAnsi" w:cstheme="minorHAnsi"/>
          <w:color w:val="212121"/>
          <w:sz w:val="22"/>
          <w:szCs w:val="22"/>
        </w:rPr>
        <w:t xml:space="preserve">students and </w:t>
      </w:r>
      <w:r w:rsidR="00030D1D" w:rsidRPr="00C87C9A">
        <w:rPr>
          <w:rFonts w:asciiTheme="minorHAnsi" w:hAnsiTheme="minorHAnsi" w:cstheme="minorHAnsi"/>
          <w:color w:val="212121"/>
          <w:sz w:val="22"/>
          <w:szCs w:val="22"/>
        </w:rPr>
        <w:t xml:space="preserve">fellow </w:t>
      </w:r>
      <w:r w:rsidR="00130A85">
        <w:rPr>
          <w:rFonts w:asciiTheme="minorHAnsi" w:hAnsiTheme="minorHAnsi" w:cstheme="minorHAnsi"/>
          <w:color w:val="212121"/>
          <w:sz w:val="22"/>
          <w:szCs w:val="22"/>
        </w:rPr>
        <w:t>teachers</w:t>
      </w:r>
      <w:r w:rsidR="002E3E1D" w:rsidRPr="00C87C9A">
        <w:rPr>
          <w:rFonts w:asciiTheme="minorHAnsi" w:hAnsiTheme="minorHAnsi" w:cstheme="minorHAnsi"/>
          <w:color w:val="212121"/>
          <w:sz w:val="22"/>
          <w:szCs w:val="22"/>
        </w:rPr>
        <w:t>.</w:t>
      </w:r>
      <w:r w:rsidR="00365B54">
        <w:rPr>
          <w:rFonts w:asciiTheme="minorHAnsi" w:hAnsiTheme="minorHAnsi" w:cstheme="minorHAnsi"/>
          <w:color w:val="212121"/>
          <w:sz w:val="22"/>
          <w:szCs w:val="22"/>
        </w:rPr>
        <w:t xml:space="preserve"> In their introduction to a book </w:t>
      </w:r>
      <w:r w:rsidR="00130A85">
        <w:rPr>
          <w:rFonts w:asciiTheme="minorHAnsi" w:hAnsiTheme="minorHAnsi" w:cstheme="minorHAnsi"/>
          <w:color w:val="212121"/>
          <w:sz w:val="22"/>
          <w:szCs w:val="22"/>
        </w:rPr>
        <w:t xml:space="preserve">on vulnerability, challenge and risk, </w:t>
      </w:r>
      <w:r w:rsidR="00365B54">
        <w:rPr>
          <w:rFonts w:asciiTheme="minorHAnsi" w:hAnsiTheme="minorHAnsi" w:cstheme="minorHAnsi"/>
          <w:color w:val="212121"/>
          <w:sz w:val="22"/>
          <w:szCs w:val="22"/>
        </w:rPr>
        <w:t>inspired by the British Association for Applied Linguistics annual meeting at York St John University in 2018, Cunningham and Hall (2021: 4) sum up this aim,</w:t>
      </w:r>
    </w:p>
    <w:p w14:paraId="4FFA6291" w14:textId="77777777" w:rsidR="00365B54" w:rsidRDefault="00365B54" w:rsidP="002E3E1D">
      <w:pPr>
        <w:rPr>
          <w:rFonts w:asciiTheme="minorHAnsi" w:hAnsiTheme="minorHAnsi" w:cstheme="minorHAnsi"/>
          <w:color w:val="212121"/>
          <w:sz w:val="22"/>
          <w:szCs w:val="22"/>
        </w:rPr>
      </w:pPr>
    </w:p>
    <w:p w14:paraId="0D58D1E6" w14:textId="754AA89D" w:rsidR="00365B54" w:rsidRDefault="00365B54" w:rsidP="00365B54">
      <w:pPr>
        <w:ind w:left="360"/>
        <w:rPr>
          <w:rFonts w:asciiTheme="minorHAnsi" w:hAnsiTheme="minorHAnsi" w:cstheme="minorHAnsi"/>
          <w:color w:val="212121"/>
          <w:sz w:val="22"/>
          <w:szCs w:val="22"/>
        </w:rPr>
      </w:pPr>
      <w:r>
        <w:rPr>
          <w:rFonts w:asciiTheme="minorHAnsi" w:hAnsiTheme="minorHAnsi" w:cstheme="minorHAnsi"/>
          <w:color w:val="212121"/>
          <w:sz w:val="22"/>
          <w:szCs w:val="22"/>
        </w:rPr>
        <w:t>As applied linguists we need to challenge ourselves to be individually and collectively vulnerable […] and take appropriate actions in our teaching, research and activism as a result of this work.</w:t>
      </w:r>
    </w:p>
    <w:p w14:paraId="66CEF7A6" w14:textId="77777777" w:rsidR="00130A85" w:rsidRDefault="00130A85" w:rsidP="00365B54">
      <w:pPr>
        <w:ind w:left="360"/>
        <w:rPr>
          <w:rFonts w:asciiTheme="minorHAnsi" w:hAnsiTheme="minorHAnsi" w:cstheme="minorHAnsi"/>
          <w:color w:val="212121"/>
          <w:sz w:val="22"/>
          <w:szCs w:val="22"/>
        </w:rPr>
      </w:pPr>
    </w:p>
    <w:p w14:paraId="57764FFE" w14:textId="0144AA35" w:rsidR="00130A85" w:rsidRDefault="00130A85" w:rsidP="00A55271">
      <w:pPr>
        <w:rPr>
          <w:rFonts w:asciiTheme="minorHAnsi" w:hAnsiTheme="minorHAnsi" w:cstheme="minorHAnsi"/>
          <w:sz w:val="22"/>
          <w:szCs w:val="22"/>
          <w:lang w:eastAsia="en-US"/>
        </w:rPr>
      </w:pPr>
      <w:r>
        <w:rPr>
          <w:rFonts w:asciiTheme="minorHAnsi" w:hAnsiTheme="minorHAnsi" w:cstheme="minorHAnsi"/>
          <w:color w:val="212121"/>
          <w:sz w:val="22"/>
          <w:szCs w:val="22"/>
        </w:rPr>
        <w:t>V</w:t>
      </w:r>
      <w:r>
        <w:rPr>
          <w:rFonts w:asciiTheme="minorHAnsi" w:hAnsiTheme="minorHAnsi" w:cstheme="minorHAnsi"/>
          <w:sz w:val="22"/>
          <w:szCs w:val="22"/>
          <w:lang w:eastAsia="en-US"/>
        </w:rPr>
        <w:t>ulnerability is a technology of resistance (Butler et al, 2016)</w:t>
      </w:r>
      <w:r w:rsidR="007E2DF8">
        <w:rPr>
          <w:rFonts w:asciiTheme="minorHAnsi" w:hAnsiTheme="minorHAnsi" w:cstheme="minorHAnsi"/>
          <w:sz w:val="22"/>
          <w:szCs w:val="22"/>
          <w:lang w:eastAsia="en-US"/>
        </w:rPr>
        <w:t xml:space="preserve"> which </w:t>
      </w:r>
      <w:r>
        <w:rPr>
          <w:rFonts w:asciiTheme="minorHAnsi" w:hAnsiTheme="minorHAnsi" w:cstheme="minorHAnsi"/>
          <w:sz w:val="22"/>
          <w:szCs w:val="22"/>
          <w:lang w:eastAsia="en-US"/>
        </w:rPr>
        <w:t>offer</w:t>
      </w:r>
      <w:r w:rsidR="007E2DF8">
        <w:rPr>
          <w:rFonts w:asciiTheme="minorHAnsi" w:hAnsiTheme="minorHAnsi" w:cstheme="minorHAnsi"/>
          <w:sz w:val="22"/>
          <w:szCs w:val="22"/>
          <w:lang w:eastAsia="en-US"/>
        </w:rPr>
        <w:t>s</w:t>
      </w:r>
      <w:r>
        <w:rPr>
          <w:rFonts w:asciiTheme="minorHAnsi" w:hAnsiTheme="minorHAnsi" w:cstheme="minorHAnsi"/>
          <w:sz w:val="22"/>
          <w:szCs w:val="22"/>
          <w:lang w:eastAsia="en-US"/>
        </w:rPr>
        <w:t xml:space="preserve"> us an opportunity to take responsibility for social injustices by attempting to create an environment (in this chapter) in which we as writers, and you as our reader, can learn (see Charura &amp; Clyburn, 2023, for an example from psychotherapy research</w:t>
      </w:r>
      <w:r w:rsidR="00766903">
        <w:rPr>
          <w:rFonts w:asciiTheme="minorHAnsi" w:hAnsiTheme="minorHAnsi" w:cstheme="minorHAnsi"/>
          <w:sz w:val="22"/>
          <w:szCs w:val="22"/>
          <w:lang w:eastAsia="en-US"/>
        </w:rPr>
        <w:t xml:space="preserve">). </w:t>
      </w:r>
      <w:r w:rsidR="007E2DF8">
        <w:rPr>
          <w:rFonts w:asciiTheme="minorHAnsi" w:hAnsiTheme="minorHAnsi" w:cstheme="minorHAnsi"/>
          <w:sz w:val="22"/>
          <w:szCs w:val="22"/>
          <w:lang w:eastAsia="en-US"/>
        </w:rPr>
        <w:t xml:space="preserve">In the case of this chapter, our </w:t>
      </w:r>
      <w:r>
        <w:rPr>
          <w:rFonts w:asciiTheme="minorHAnsi" w:hAnsiTheme="minorHAnsi" w:cstheme="minorHAnsi"/>
          <w:sz w:val="22"/>
          <w:szCs w:val="22"/>
          <w:lang w:eastAsia="en-US"/>
        </w:rPr>
        <w:t xml:space="preserve">critique of our </w:t>
      </w:r>
      <w:r w:rsidR="007E2DF8">
        <w:rPr>
          <w:rFonts w:asciiTheme="minorHAnsi" w:hAnsiTheme="minorHAnsi" w:cstheme="minorHAnsi"/>
          <w:sz w:val="22"/>
          <w:szCs w:val="22"/>
          <w:lang w:eastAsia="en-US"/>
        </w:rPr>
        <w:t xml:space="preserve">own understanding of </w:t>
      </w:r>
      <w:r>
        <w:rPr>
          <w:rFonts w:asciiTheme="minorHAnsi" w:hAnsiTheme="minorHAnsi" w:cstheme="minorHAnsi"/>
          <w:sz w:val="22"/>
          <w:szCs w:val="22"/>
          <w:lang w:eastAsia="en-US"/>
        </w:rPr>
        <w:t xml:space="preserve">‘English’ is an attempt to show, as transparently as we can, how the care of the ‘self’ is a political activity. What we think we are, as English language teachers, is related to what we think English is. It is these </w:t>
      </w:r>
      <w:r w:rsidR="00517781">
        <w:rPr>
          <w:rFonts w:asciiTheme="minorHAnsi" w:hAnsiTheme="minorHAnsi" w:cstheme="minorHAnsi"/>
          <w:sz w:val="22"/>
          <w:szCs w:val="22"/>
          <w:lang w:eastAsia="en-US"/>
        </w:rPr>
        <w:t>assumptions</w:t>
      </w:r>
      <w:r>
        <w:rPr>
          <w:rFonts w:asciiTheme="minorHAnsi" w:hAnsiTheme="minorHAnsi" w:cstheme="minorHAnsi"/>
          <w:sz w:val="22"/>
          <w:szCs w:val="22"/>
          <w:lang w:eastAsia="en-US"/>
        </w:rPr>
        <w:t xml:space="preserve"> that participate in the creation of structures which, in turn, create opportunities and limitations </w:t>
      </w:r>
      <w:r w:rsidR="00517781">
        <w:rPr>
          <w:rFonts w:asciiTheme="minorHAnsi" w:hAnsiTheme="minorHAnsi" w:cstheme="minorHAnsi"/>
          <w:sz w:val="22"/>
          <w:szCs w:val="22"/>
          <w:lang w:eastAsia="en-US"/>
        </w:rPr>
        <w:t>for</w:t>
      </w:r>
      <w:r>
        <w:rPr>
          <w:rFonts w:asciiTheme="minorHAnsi" w:hAnsiTheme="minorHAnsi" w:cstheme="minorHAnsi"/>
          <w:sz w:val="22"/>
          <w:szCs w:val="22"/>
          <w:lang w:eastAsia="en-US"/>
        </w:rPr>
        <w:t xml:space="preserve"> our students. If we wish to take ‘appropriate actions’ towards social justice in language education, we need to accept and respond to the ethical challenge of knowing </w:t>
      </w:r>
      <w:proofErr w:type="spellStart"/>
      <w:r>
        <w:rPr>
          <w:rFonts w:asciiTheme="minorHAnsi" w:hAnsiTheme="minorHAnsi" w:cstheme="minorHAnsi"/>
          <w:sz w:val="22"/>
          <w:szCs w:val="22"/>
          <w:lang w:eastAsia="en-US"/>
        </w:rPr>
        <w:t>our selves</w:t>
      </w:r>
      <w:proofErr w:type="spellEnd"/>
      <w:r>
        <w:rPr>
          <w:rFonts w:asciiTheme="minorHAnsi" w:hAnsiTheme="minorHAnsi" w:cstheme="minorHAnsi"/>
          <w:sz w:val="22"/>
          <w:szCs w:val="22"/>
          <w:lang w:eastAsia="en-US"/>
        </w:rPr>
        <w:t xml:space="preserve"> (in the ontological and political sense) and observing the effects </w:t>
      </w:r>
      <w:r w:rsidR="00766903">
        <w:rPr>
          <w:rFonts w:asciiTheme="minorHAnsi" w:hAnsiTheme="minorHAnsi" w:cstheme="minorHAnsi"/>
          <w:sz w:val="22"/>
          <w:szCs w:val="22"/>
          <w:lang w:eastAsia="en-US"/>
        </w:rPr>
        <w:t>we may</w:t>
      </w:r>
      <w:r>
        <w:rPr>
          <w:rFonts w:asciiTheme="minorHAnsi" w:hAnsiTheme="minorHAnsi" w:cstheme="minorHAnsi"/>
          <w:sz w:val="22"/>
          <w:szCs w:val="22"/>
          <w:lang w:eastAsia="en-US"/>
        </w:rPr>
        <w:t xml:space="preserve"> have on the possibilities for our students and their learning.</w:t>
      </w:r>
      <w:r w:rsidR="00517781">
        <w:rPr>
          <w:rFonts w:asciiTheme="minorHAnsi" w:hAnsiTheme="minorHAnsi" w:cstheme="minorHAnsi"/>
          <w:sz w:val="22"/>
          <w:szCs w:val="22"/>
          <w:lang w:eastAsia="en-US"/>
        </w:rPr>
        <w:t xml:space="preserve"> </w:t>
      </w:r>
      <w:r w:rsidR="00766903">
        <w:rPr>
          <w:rFonts w:asciiTheme="minorHAnsi" w:hAnsiTheme="minorHAnsi" w:cstheme="minorHAnsi"/>
          <w:sz w:val="22"/>
          <w:szCs w:val="22"/>
          <w:lang w:eastAsia="en-US"/>
        </w:rPr>
        <w:t xml:space="preserve">Ethical </w:t>
      </w:r>
      <w:r w:rsidR="007E2DF8">
        <w:rPr>
          <w:rFonts w:asciiTheme="minorHAnsi" w:hAnsiTheme="minorHAnsi" w:cstheme="minorHAnsi"/>
          <w:sz w:val="22"/>
          <w:szCs w:val="22"/>
          <w:lang w:eastAsia="en-US"/>
        </w:rPr>
        <w:t>subjectivity</w:t>
      </w:r>
      <w:r w:rsidR="00766903">
        <w:rPr>
          <w:rFonts w:asciiTheme="minorHAnsi" w:hAnsiTheme="minorHAnsi" w:cstheme="minorHAnsi"/>
          <w:sz w:val="22"/>
          <w:szCs w:val="22"/>
          <w:lang w:eastAsia="en-US"/>
        </w:rPr>
        <w:t>, or p</w:t>
      </w:r>
      <w:r w:rsidR="00517781">
        <w:rPr>
          <w:rFonts w:asciiTheme="minorHAnsi" w:hAnsiTheme="minorHAnsi" w:cstheme="minorHAnsi"/>
          <w:sz w:val="22"/>
          <w:szCs w:val="22"/>
          <w:lang w:eastAsia="en-US"/>
        </w:rPr>
        <w:t xml:space="preserve">aying attention </w:t>
      </w:r>
      <w:r w:rsidR="00766903">
        <w:rPr>
          <w:rFonts w:asciiTheme="minorHAnsi" w:hAnsiTheme="minorHAnsi" w:cstheme="minorHAnsi"/>
          <w:sz w:val="22"/>
          <w:szCs w:val="22"/>
          <w:lang w:eastAsia="en-US"/>
        </w:rPr>
        <w:t xml:space="preserve">to </w:t>
      </w:r>
      <w:proofErr w:type="spellStart"/>
      <w:r w:rsidR="00766903">
        <w:rPr>
          <w:rFonts w:asciiTheme="minorHAnsi" w:hAnsiTheme="minorHAnsi" w:cstheme="minorHAnsi"/>
          <w:sz w:val="22"/>
          <w:szCs w:val="22"/>
          <w:lang w:eastAsia="en-US"/>
        </w:rPr>
        <w:t>our selves</w:t>
      </w:r>
      <w:proofErr w:type="spellEnd"/>
      <w:r w:rsidR="00766903">
        <w:rPr>
          <w:rFonts w:asciiTheme="minorHAnsi" w:hAnsiTheme="minorHAnsi" w:cstheme="minorHAnsi"/>
          <w:sz w:val="22"/>
          <w:szCs w:val="22"/>
          <w:lang w:eastAsia="en-US"/>
        </w:rPr>
        <w:t xml:space="preserve"> (as </w:t>
      </w:r>
      <w:r w:rsidR="006213C2">
        <w:rPr>
          <w:rFonts w:asciiTheme="minorHAnsi" w:hAnsiTheme="minorHAnsi" w:cstheme="minorHAnsi"/>
          <w:sz w:val="22"/>
          <w:szCs w:val="22"/>
          <w:lang w:eastAsia="en-US"/>
        </w:rPr>
        <w:t xml:space="preserve">Charity </w:t>
      </w:r>
      <w:r w:rsidR="00766903">
        <w:rPr>
          <w:rFonts w:asciiTheme="minorHAnsi" w:hAnsiTheme="minorHAnsi" w:cstheme="minorHAnsi"/>
          <w:sz w:val="22"/>
          <w:szCs w:val="22"/>
          <w:lang w:eastAsia="en-US"/>
        </w:rPr>
        <w:t>Hudley &amp; Flores, 2022, also argue) and the role that our ontologies of English play in our understanding of self is, as we hope to demonstrate here, an important component in the creation of a journey towards social justice in English language education.</w:t>
      </w:r>
    </w:p>
    <w:p w14:paraId="4F61F6B5" w14:textId="77777777" w:rsidR="007E2DF8" w:rsidRDefault="007E2DF8" w:rsidP="00A55271">
      <w:pPr>
        <w:rPr>
          <w:rFonts w:asciiTheme="minorHAnsi" w:hAnsiTheme="minorHAnsi" w:cstheme="minorHAnsi"/>
          <w:sz w:val="22"/>
          <w:szCs w:val="22"/>
          <w:lang w:eastAsia="en-US"/>
        </w:rPr>
      </w:pPr>
    </w:p>
    <w:p w14:paraId="0B4ED037" w14:textId="1ED420ED" w:rsidR="007E2DF8" w:rsidRDefault="007E2DF8" w:rsidP="00A55271">
      <w:pPr>
        <w:rPr>
          <w:rFonts w:asciiTheme="minorHAnsi" w:hAnsiTheme="minorHAnsi" w:cstheme="minorHAnsi"/>
          <w:color w:val="212121"/>
          <w:sz w:val="22"/>
          <w:szCs w:val="22"/>
        </w:rPr>
      </w:pPr>
      <w:r>
        <w:rPr>
          <w:rFonts w:asciiTheme="minorHAnsi" w:hAnsiTheme="minorHAnsi" w:cstheme="minorHAnsi"/>
          <w:sz w:val="22"/>
          <w:szCs w:val="22"/>
          <w:lang w:eastAsia="en-US"/>
        </w:rPr>
        <w:t xml:space="preserve">We begin the creation of this resource with a description of Rachel’s early encounters with the question of what English is, as an English language teacher trainee, and then in her first teaching job. Again, our aim is not to reveal what is unknown or hidden about ourselves, though that is one way in which this chapter could be read, but to create some examples of the circumstances in which we learned, and what the consequences of this learning were for </w:t>
      </w:r>
      <w:proofErr w:type="spellStart"/>
      <w:r>
        <w:rPr>
          <w:rFonts w:asciiTheme="minorHAnsi" w:hAnsiTheme="minorHAnsi" w:cstheme="minorHAnsi"/>
          <w:sz w:val="22"/>
          <w:szCs w:val="22"/>
          <w:lang w:eastAsia="en-US"/>
        </w:rPr>
        <w:t>our selves</w:t>
      </w:r>
      <w:proofErr w:type="spellEnd"/>
      <w:r>
        <w:rPr>
          <w:rFonts w:asciiTheme="minorHAnsi" w:hAnsiTheme="minorHAnsi" w:cstheme="minorHAnsi"/>
          <w:sz w:val="22"/>
          <w:szCs w:val="22"/>
          <w:lang w:eastAsia="en-US"/>
        </w:rPr>
        <w:t>, as teachers, and for our students.</w:t>
      </w:r>
    </w:p>
    <w:p w14:paraId="1D2655CC" w14:textId="50E25E25" w:rsidR="2A2597CC" w:rsidRPr="00C87C9A" w:rsidRDefault="2A2597CC" w:rsidP="2A2597CC">
      <w:pPr>
        <w:rPr>
          <w:rFonts w:asciiTheme="minorHAnsi" w:hAnsiTheme="minorHAnsi" w:cstheme="minorHAnsi"/>
          <w:b/>
          <w:bCs/>
          <w:sz w:val="22"/>
          <w:szCs w:val="22"/>
          <w:lang w:eastAsia="en-US"/>
        </w:rPr>
      </w:pPr>
    </w:p>
    <w:p w14:paraId="41B69398" w14:textId="7ACF7060" w:rsidR="3F8AF654" w:rsidRPr="00C87C9A" w:rsidRDefault="002E3E1D" w:rsidP="002E3E1D">
      <w:pPr>
        <w:pStyle w:val="ListParagraph"/>
        <w:numPr>
          <w:ilvl w:val="0"/>
          <w:numId w:val="4"/>
        </w:numPr>
        <w:rPr>
          <w:rFonts w:asciiTheme="minorHAnsi" w:hAnsiTheme="minorHAnsi" w:cstheme="minorHAnsi"/>
          <w:b/>
          <w:bCs/>
          <w:sz w:val="22"/>
          <w:szCs w:val="22"/>
          <w:lang w:eastAsia="en-US"/>
        </w:rPr>
      </w:pPr>
      <w:r w:rsidRPr="00C87C9A">
        <w:rPr>
          <w:rFonts w:asciiTheme="minorHAnsi" w:hAnsiTheme="minorHAnsi" w:cstheme="minorHAnsi"/>
          <w:b/>
          <w:bCs/>
          <w:sz w:val="22"/>
          <w:szCs w:val="22"/>
          <w:lang w:eastAsia="en-US"/>
        </w:rPr>
        <w:t>Rachel’s c</w:t>
      </w:r>
      <w:r w:rsidR="487849DD" w:rsidRPr="00C87C9A">
        <w:rPr>
          <w:rFonts w:asciiTheme="minorHAnsi" w:hAnsiTheme="minorHAnsi" w:cstheme="minorHAnsi"/>
          <w:b/>
          <w:bCs/>
          <w:sz w:val="22"/>
          <w:szCs w:val="22"/>
          <w:lang w:eastAsia="en-US"/>
        </w:rPr>
        <w:t>lassroom e</w:t>
      </w:r>
      <w:r w:rsidR="2ADE8EF9" w:rsidRPr="00C87C9A">
        <w:rPr>
          <w:rFonts w:asciiTheme="minorHAnsi" w:hAnsiTheme="minorHAnsi" w:cstheme="minorHAnsi"/>
          <w:b/>
          <w:bCs/>
          <w:sz w:val="22"/>
          <w:szCs w:val="22"/>
          <w:lang w:eastAsia="en-US"/>
        </w:rPr>
        <w:t xml:space="preserve">ncounters with </w:t>
      </w:r>
      <w:r w:rsidR="43E4CC31" w:rsidRPr="00C87C9A">
        <w:rPr>
          <w:rFonts w:asciiTheme="minorHAnsi" w:hAnsiTheme="minorHAnsi" w:cstheme="minorHAnsi"/>
          <w:b/>
          <w:bCs/>
          <w:sz w:val="22"/>
          <w:szCs w:val="22"/>
          <w:lang w:eastAsia="en-US"/>
        </w:rPr>
        <w:t>'English’</w:t>
      </w:r>
    </w:p>
    <w:p w14:paraId="00EBCDE9" w14:textId="378FAEB6" w:rsidR="0DEB5C53" w:rsidRPr="00C87C9A" w:rsidRDefault="3F8AF654" w:rsidP="2A2597CC">
      <w:pPr>
        <w:rPr>
          <w:rFonts w:asciiTheme="minorHAnsi" w:hAnsiTheme="minorHAnsi" w:cstheme="minorHAnsi"/>
          <w:sz w:val="22"/>
          <w:szCs w:val="22"/>
          <w:lang w:eastAsia="en-US"/>
        </w:rPr>
      </w:pPr>
      <w:r w:rsidRPr="00C87C9A">
        <w:rPr>
          <w:rFonts w:asciiTheme="minorHAnsi" w:hAnsiTheme="minorHAnsi" w:cstheme="minorHAnsi"/>
          <w:sz w:val="22"/>
          <w:szCs w:val="22"/>
          <w:lang w:eastAsia="en-US"/>
        </w:rPr>
        <w:t xml:space="preserve"> </w:t>
      </w:r>
    </w:p>
    <w:p w14:paraId="1542784D" w14:textId="62A5DDA8" w:rsidR="0DEB5C53" w:rsidRDefault="586A9C8E" w:rsidP="2A2597CC">
      <w:pPr>
        <w:rPr>
          <w:rFonts w:asciiTheme="minorHAnsi" w:hAnsiTheme="minorHAnsi" w:cstheme="minorHAnsi"/>
          <w:sz w:val="22"/>
          <w:szCs w:val="22"/>
          <w:lang w:eastAsia="en-US"/>
        </w:rPr>
      </w:pPr>
      <w:r w:rsidRPr="00C87C9A">
        <w:rPr>
          <w:rFonts w:asciiTheme="minorHAnsi" w:hAnsiTheme="minorHAnsi" w:cstheme="minorHAnsi"/>
          <w:sz w:val="22"/>
          <w:szCs w:val="22"/>
          <w:lang w:eastAsia="en-US"/>
        </w:rPr>
        <w:t xml:space="preserve">One of my </w:t>
      </w:r>
      <w:r w:rsidR="0DEB5C53" w:rsidRPr="00C87C9A">
        <w:rPr>
          <w:rFonts w:asciiTheme="minorHAnsi" w:hAnsiTheme="minorHAnsi" w:cstheme="minorHAnsi"/>
          <w:sz w:val="22"/>
          <w:szCs w:val="22"/>
          <w:lang w:eastAsia="en-US"/>
        </w:rPr>
        <w:t>first encounter</w:t>
      </w:r>
      <w:r w:rsidR="3D4865B4" w:rsidRPr="00C87C9A">
        <w:rPr>
          <w:rFonts w:asciiTheme="minorHAnsi" w:hAnsiTheme="minorHAnsi" w:cstheme="minorHAnsi"/>
          <w:sz w:val="22"/>
          <w:szCs w:val="22"/>
          <w:lang w:eastAsia="en-US"/>
        </w:rPr>
        <w:t>s</w:t>
      </w:r>
      <w:r w:rsidR="0DEB5C53" w:rsidRPr="00C87C9A">
        <w:rPr>
          <w:rFonts w:asciiTheme="minorHAnsi" w:hAnsiTheme="minorHAnsi" w:cstheme="minorHAnsi"/>
          <w:sz w:val="22"/>
          <w:szCs w:val="22"/>
          <w:lang w:eastAsia="en-US"/>
        </w:rPr>
        <w:t xml:space="preserve"> with the ‘language’ part of </w:t>
      </w:r>
      <w:r w:rsidR="51EBB325" w:rsidRPr="00C87C9A">
        <w:rPr>
          <w:rFonts w:asciiTheme="minorHAnsi" w:hAnsiTheme="minorHAnsi" w:cstheme="minorHAnsi"/>
          <w:sz w:val="22"/>
          <w:szCs w:val="22"/>
          <w:lang w:eastAsia="en-US"/>
        </w:rPr>
        <w:t>the phrase ‘</w:t>
      </w:r>
      <w:r w:rsidR="0DEB5C53" w:rsidRPr="00C87C9A">
        <w:rPr>
          <w:rFonts w:asciiTheme="minorHAnsi" w:hAnsiTheme="minorHAnsi" w:cstheme="minorHAnsi"/>
          <w:sz w:val="22"/>
          <w:szCs w:val="22"/>
          <w:lang w:eastAsia="en-US"/>
        </w:rPr>
        <w:t>lan</w:t>
      </w:r>
      <w:r w:rsidR="6D3DCEEB" w:rsidRPr="00C87C9A">
        <w:rPr>
          <w:rFonts w:asciiTheme="minorHAnsi" w:hAnsiTheme="minorHAnsi" w:cstheme="minorHAnsi"/>
          <w:sz w:val="22"/>
          <w:szCs w:val="22"/>
          <w:lang w:eastAsia="en-US"/>
        </w:rPr>
        <w:t xml:space="preserve">guage </w:t>
      </w:r>
      <w:r w:rsidR="31095986" w:rsidRPr="00C87C9A">
        <w:rPr>
          <w:rFonts w:asciiTheme="minorHAnsi" w:hAnsiTheme="minorHAnsi" w:cstheme="minorHAnsi"/>
          <w:sz w:val="22"/>
          <w:szCs w:val="22"/>
          <w:lang w:eastAsia="en-US"/>
        </w:rPr>
        <w:t>education</w:t>
      </w:r>
      <w:r w:rsidR="1DDB9869" w:rsidRPr="00C87C9A">
        <w:rPr>
          <w:rFonts w:asciiTheme="minorHAnsi" w:hAnsiTheme="minorHAnsi" w:cstheme="minorHAnsi"/>
          <w:sz w:val="22"/>
          <w:szCs w:val="22"/>
          <w:lang w:eastAsia="en-US"/>
        </w:rPr>
        <w:t>’</w:t>
      </w:r>
      <w:r w:rsidR="31095986" w:rsidRPr="00C87C9A">
        <w:rPr>
          <w:rFonts w:asciiTheme="minorHAnsi" w:hAnsiTheme="minorHAnsi" w:cstheme="minorHAnsi"/>
          <w:sz w:val="22"/>
          <w:szCs w:val="22"/>
          <w:lang w:eastAsia="en-US"/>
        </w:rPr>
        <w:t xml:space="preserve"> </w:t>
      </w:r>
      <w:r w:rsidR="6D3DCEEB" w:rsidRPr="00C87C9A">
        <w:rPr>
          <w:rFonts w:asciiTheme="minorHAnsi" w:hAnsiTheme="minorHAnsi" w:cstheme="minorHAnsi"/>
          <w:sz w:val="22"/>
          <w:szCs w:val="22"/>
          <w:lang w:eastAsia="en-US"/>
        </w:rPr>
        <w:t xml:space="preserve">happened in </w:t>
      </w:r>
      <w:r w:rsidR="37BD0F27" w:rsidRPr="00C87C9A">
        <w:rPr>
          <w:rFonts w:asciiTheme="minorHAnsi" w:hAnsiTheme="minorHAnsi" w:cstheme="minorHAnsi"/>
          <w:sz w:val="22"/>
          <w:szCs w:val="22"/>
          <w:lang w:eastAsia="en-US"/>
        </w:rPr>
        <w:t xml:space="preserve">a </w:t>
      </w:r>
      <w:r w:rsidR="0236F1EE" w:rsidRPr="00C87C9A">
        <w:rPr>
          <w:rFonts w:asciiTheme="minorHAnsi" w:hAnsiTheme="minorHAnsi" w:cstheme="minorHAnsi"/>
          <w:sz w:val="22"/>
          <w:szCs w:val="22"/>
          <w:lang w:eastAsia="en-US"/>
        </w:rPr>
        <w:t xml:space="preserve">classroom, in the </w:t>
      </w:r>
      <w:r w:rsidR="6D3DCEEB" w:rsidRPr="00C87C9A">
        <w:rPr>
          <w:rFonts w:asciiTheme="minorHAnsi" w:hAnsiTheme="minorHAnsi" w:cstheme="minorHAnsi"/>
          <w:sz w:val="22"/>
          <w:szCs w:val="22"/>
          <w:lang w:eastAsia="en-US"/>
        </w:rPr>
        <w:t>first few weeks of my first teaching job</w:t>
      </w:r>
      <w:r w:rsidR="514398A9" w:rsidRPr="00C87C9A">
        <w:rPr>
          <w:rFonts w:asciiTheme="minorHAnsi" w:hAnsiTheme="minorHAnsi" w:cstheme="minorHAnsi"/>
          <w:sz w:val="22"/>
          <w:szCs w:val="22"/>
          <w:lang w:eastAsia="en-US"/>
        </w:rPr>
        <w:t>, a critical incident that I will return to later in this section</w:t>
      </w:r>
      <w:r w:rsidR="7A0AFBB3" w:rsidRPr="00C87C9A">
        <w:rPr>
          <w:rFonts w:asciiTheme="minorHAnsi" w:hAnsiTheme="minorHAnsi" w:cstheme="minorHAnsi"/>
          <w:sz w:val="22"/>
          <w:szCs w:val="22"/>
          <w:lang w:eastAsia="en-US"/>
        </w:rPr>
        <w:t xml:space="preserve">. </w:t>
      </w:r>
      <w:r w:rsidR="0981E777" w:rsidRPr="00C87C9A">
        <w:rPr>
          <w:rFonts w:asciiTheme="minorHAnsi" w:hAnsiTheme="minorHAnsi" w:cstheme="minorHAnsi"/>
          <w:sz w:val="22"/>
          <w:szCs w:val="22"/>
          <w:lang w:eastAsia="en-US"/>
        </w:rPr>
        <w:t xml:space="preserve">At the time of the critical incident, </w:t>
      </w:r>
      <w:r w:rsidR="7A0AFBB3" w:rsidRPr="00C87C9A">
        <w:rPr>
          <w:rFonts w:asciiTheme="minorHAnsi" w:hAnsiTheme="minorHAnsi" w:cstheme="minorHAnsi"/>
          <w:sz w:val="22"/>
          <w:szCs w:val="22"/>
          <w:lang w:eastAsia="en-US"/>
        </w:rPr>
        <w:t xml:space="preserve">I had </w:t>
      </w:r>
      <w:r w:rsidR="394FA959" w:rsidRPr="00C87C9A">
        <w:rPr>
          <w:rFonts w:asciiTheme="minorHAnsi" w:hAnsiTheme="minorHAnsi" w:cstheme="minorHAnsi"/>
          <w:sz w:val="22"/>
          <w:szCs w:val="22"/>
          <w:lang w:eastAsia="en-US"/>
        </w:rPr>
        <w:t xml:space="preserve">recently </w:t>
      </w:r>
      <w:r w:rsidR="00030D1D" w:rsidRPr="00C87C9A">
        <w:rPr>
          <w:rFonts w:asciiTheme="minorHAnsi" w:hAnsiTheme="minorHAnsi" w:cstheme="minorHAnsi"/>
          <w:sz w:val="22"/>
          <w:szCs w:val="22"/>
          <w:lang w:eastAsia="en-US"/>
        </w:rPr>
        <w:t>completed</w:t>
      </w:r>
      <w:r w:rsidR="7A0AFBB3" w:rsidRPr="00C87C9A">
        <w:rPr>
          <w:rFonts w:asciiTheme="minorHAnsi" w:hAnsiTheme="minorHAnsi" w:cstheme="minorHAnsi"/>
          <w:sz w:val="22"/>
          <w:szCs w:val="22"/>
          <w:lang w:eastAsia="en-US"/>
        </w:rPr>
        <w:t xml:space="preserve"> an undergraduate degree in English Language and Literature</w:t>
      </w:r>
      <w:r w:rsidR="26004FDB" w:rsidRPr="00C87C9A">
        <w:rPr>
          <w:rFonts w:asciiTheme="minorHAnsi" w:hAnsiTheme="minorHAnsi" w:cstheme="minorHAnsi"/>
          <w:sz w:val="22"/>
          <w:szCs w:val="22"/>
          <w:lang w:eastAsia="en-US"/>
        </w:rPr>
        <w:t xml:space="preserve">. In the summer after </w:t>
      </w:r>
      <w:r w:rsidR="002E3E1D" w:rsidRPr="00C87C9A">
        <w:rPr>
          <w:rFonts w:asciiTheme="minorHAnsi" w:hAnsiTheme="minorHAnsi" w:cstheme="minorHAnsi"/>
          <w:sz w:val="22"/>
          <w:szCs w:val="22"/>
          <w:lang w:eastAsia="en-US"/>
        </w:rPr>
        <w:t>graduation</w:t>
      </w:r>
      <w:r w:rsidR="26004FDB" w:rsidRPr="00C87C9A">
        <w:rPr>
          <w:rFonts w:asciiTheme="minorHAnsi" w:hAnsiTheme="minorHAnsi" w:cstheme="minorHAnsi"/>
          <w:sz w:val="22"/>
          <w:szCs w:val="22"/>
          <w:lang w:eastAsia="en-US"/>
        </w:rPr>
        <w:t xml:space="preserve">, I </w:t>
      </w:r>
      <w:r w:rsidR="4BA41A2C" w:rsidRPr="00C87C9A">
        <w:rPr>
          <w:rFonts w:asciiTheme="minorHAnsi" w:hAnsiTheme="minorHAnsi" w:cstheme="minorHAnsi"/>
          <w:sz w:val="22"/>
          <w:szCs w:val="22"/>
          <w:lang w:eastAsia="en-US"/>
        </w:rPr>
        <w:t>move</w:t>
      </w:r>
      <w:r w:rsidR="4DEAAA87" w:rsidRPr="00C87C9A">
        <w:rPr>
          <w:rFonts w:asciiTheme="minorHAnsi" w:hAnsiTheme="minorHAnsi" w:cstheme="minorHAnsi"/>
          <w:sz w:val="22"/>
          <w:szCs w:val="22"/>
          <w:lang w:eastAsia="en-US"/>
        </w:rPr>
        <w:t>d</w:t>
      </w:r>
      <w:r w:rsidR="4BA41A2C" w:rsidRPr="00C87C9A">
        <w:rPr>
          <w:rFonts w:asciiTheme="minorHAnsi" w:hAnsiTheme="minorHAnsi" w:cstheme="minorHAnsi"/>
          <w:sz w:val="22"/>
          <w:szCs w:val="22"/>
          <w:lang w:eastAsia="en-US"/>
        </w:rPr>
        <w:t xml:space="preserve"> to London and</w:t>
      </w:r>
      <w:r w:rsidR="3E23A58B" w:rsidRPr="00C87C9A">
        <w:rPr>
          <w:rFonts w:asciiTheme="minorHAnsi" w:hAnsiTheme="minorHAnsi" w:cstheme="minorHAnsi"/>
          <w:sz w:val="22"/>
          <w:szCs w:val="22"/>
          <w:lang w:eastAsia="en-US"/>
        </w:rPr>
        <w:t xml:space="preserve"> </w:t>
      </w:r>
      <w:r w:rsidR="00030D1D" w:rsidRPr="00C87C9A">
        <w:rPr>
          <w:rFonts w:asciiTheme="minorHAnsi" w:hAnsiTheme="minorHAnsi" w:cstheme="minorHAnsi"/>
          <w:sz w:val="22"/>
          <w:szCs w:val="22"/>
          <w:lang w:eastAsia="en-US"/>
        </w:rPr>
        <w:t>took</w:t>
      </w:r>
      <w:r w:rsidR="7D372A58" w:rsidRPr="00C87C9A">
        <w:rPr>
          <w:rFonts w:asciiTheme="minorHAnsi" w:hAnsiTheme="minorHAnsi" w:cstheme="minorHAnsi"/>
          <w:sz w:val="22"/>
          <w:szCs w:val="22"/>
          <w:lang w:eastAsia="en-US"/>
        </w:rPr>
        <w:t xml:space="preserve"> </w:t>
      </w:r>
      <w:r w:rsidR="1B30449B" w:rsidRPr="00C87C9A">
        <w:rPr>
          <w:rFonts w:asciiTheme="minorHAnsi" w:hAnsiTheme="minorHAnsi" w:cstheme="minorHAnsi"/>
          <w:sz w:val="22"/>
          <w:szCs w:val="22"/>
          <w:lang w:eastAsia="en-US"/>
        </w:rPr>
        <w:t xml:space="preserve">a four-week pre-service English language teacher training course, </w:t>
      </w:r>
      <w:r w:rsidR="00030D1D" w:rsidRPr="00C87C9A">
        <w:rPr>
          <w:rFonts w:asciiTheme="minorHAnsi" w:hAnsiTheme="minorHAnsi" w:cstheme="minorHAnsi"/>
          <w:sz w:val="22"/>
          <w:szCs w:val="22"/>
          <w:lang w:eastAsia="en-US"/>
        </w:rPr>
        <w:t xml:space="preserve">which was then called </w:t>
      </w:r>
      <w:r w:rsidR="1B30449B" w:rsidRPr="00C87C9A">
        <w:rPr>
          <w:rFonts w:asciiTheme="minorHAnsi" w:hAnsiTheme="minorHAnsi" w:cstheme="minorHAnsi"/>
          <w:sz w:val="22"/>
          <w:szCs w:val="22"/>
          <w:lang w:eastAsia="en-US"/>
        </w:rPr>
        <w:t xml:space="preserve">the </w:t>
      </w:r>
      <w:r w:rsidR="00030D1D" w:rsidRPr="00C87C9A">
        <w:rPr>
          <w:rFonts w:asciiTheme="minorHAnsi" w:hAnsiTheme="minorHAnsi" w:cstheme="minorHAnsi"/>
          <w:sz w:val="22"/>
          <w:szCs w:val="22"/>
          <w:lang w:eastAsia="en-US"/>
        </w:rPr>
        <w:t xml:space="preserve">RSA/UCLES </w:t>
      </w:r>
      <w:r w:rsidR="7D372A58" w:rsidRPr="00C87C9A">
        <w:rPr>
          <w:rFonts w:asciiTheme="minorHAnsi" w:hAnsiTheme="minorHAnsi" w:cstheme="minorHAnsi"/>
          <w:sz w:val="22"/>
          <w:szCs w:val="22"/>
          <w:lang w:eastAsia="en-US"/>
        </w:rPr>
        <w:t>Certificate in Teaching English as a Foreign Language</w:t>
      </w:r>
      <w:r w:rsidR="2F9314E4" w:rsidRPr="00C87C9A">
        <w:rPr>
          <w:rFonts w:asciiTheme="minorHAnsi" w:hAnsiTheme="minorHAnsi" w:cstheme="minorHAnsi"/>
          <w:sz w:val="22"/>
          <w:szCs w:val="22"/>
          <w:lang w:eastAsia="en-US"/>
        </w:rPr>
        <w:t xml:space="preserve"> (CTEFLA)</w:t>
      </w:r>
      <w:r w:rsidR="00030D1D" w:rsidRPr="00C87C9A">
        <w:rPr>
          <w:rFonts w:asciiTheme="minorHAnsi" w:hAnsiTheme="minorHAnsi" w:cstheme="minorHAnsi"/>
          <w:sz w:val="22"/>
          <w:szCs w:val="22"/>
          <w:lang w:eastAsia="en-US"/>
        </w:rPr>
        <w:t>, now know</w:t>
      </w:r>
      <w:r w:rsidR="007E2DF8">
        <w:rPr>
          <w:rFonts w:asciiTheme="minorHAnsi" w:hAnsiTheme="minorHAnsi" w:cstheme="minorHAnsi"/>
          <w:sz w:val="22"/>
          <w:szCs w:val="22"/>
          <w:lang w:eastAsia="en-US"/>
        </w:rPr>
        <w:t>n</w:t>
      </w:r>
      <w:r w:rsidR="00030D1D" w:rsidRPr="00C87C9A">
        <w:rPr>
          <w:rFonts w:asciiTheme="minorHAnsi" w:hAnsiTheme="minorHAnsi" w:cstheme="minorHAnsi"/>
          <w:sz w:val="22"/>
          <w:szCs w:val="22"/>
          <w:lang w:eastAsia="en-US"/>
        </w:rPr>
        <w:t xml:space="preserve"> as the Cambridge English Language Assessment Certificate in Teaching English to Speakers of Other Languages (CELTA)</w:t>
      </w:r>
      <w:r w:rsidR="68D45A0F" w:rsidRPr="00C87C9A">
        <w:rPr>
          <w:rFonts w:asciiTheme="minorHAnsi" w:hAnsiTheme="minorHAnsi" w:cstheme="minorHAnsi"/>
          <w:sz w:val="22"/>
          <w:szCs w:val="22"/>
          <w:lang w:eastAsia="en-US"/>
        </w:rPr>
        <w:t>.</w:t>
      </w:r>
      <w:r w:rsidR="06CBB1DA" w:rsidRPr="00C87C9A">
        <w:rPr>
          <w:rFonts w:asciiTheme="minorHAnsi" w:hAnsiTheme="minorHAnsi" w:cstheme="minorHAnsi"/>
          <w:sz w:val="22"/>
          <w:szCs w:val="22"/>
          <w:lang w:eastAsia="en-US"/>
        </w:rPr>
        <w:t xml:space="preserve"> </w:t>
      </w:r>
      <w:r w:rsidR="1554E915" w:rsidRPr="00C87C9A">
        <w:rPr>
          <w:rFonts w:asciiTheme="minorHAnsi" w:hAnsiTheme="minorHAnsi" w:cstheme="minorHAnsi"/>
          <w:sz w:val="22"/>
          <w:szCs w:val="22"/>
          <w:lang w:eastAsia="en-US"/>
        </w:rPr>
        <w:t xml:space="preserve">The conceptualisation of English as a </w:t>
      </w:r>
      <w:r w:rsidR="1554E915" w:rsidRPr="00C87C9A">
        <w:rPr>
          <w:rFonts w:asciiTheme="minorHAnsi" w:hAnsiTheme="minorHAnsi" w:cstheme="minorHAnsi"/>
          <w:i/>
          <w:iCs/>
          <w:sz w:val="22"/>
          <w:szCs w:val="22"/>
          <w:lang w:eastAsia="en-US"/>
        </w:rPr>
        <w:t xml:space="preserve">foreign </w:t>
      </w:r>
      <w:r w:rsidR="1554E915" w:rsidRPr="00C87C9A">
        <w:rPr>
          <w:rFonts w:asciiTheme="minorHAnsi" w:hAnsiTheme="minorHAnsi" w:cstheme="minorHAnsi"/>
          <w:sz w:val="22"/>
          <w:szCs w:val="22"/>
          <w:lang w:eastAsia="en-US"/>
        </w:rPr>
        <w:t>language</w:t>
      </w:r>
      <w:r w:rsidR="00030D1D" w:rsidRPr="00C87C9A">
        <w:rPr>
          <w:rFonts w:asciiTheme="minorHAnsi" w:hAnsiTheme="minorHAnsi" w:cstheme="minorHAnsi"/>
          <w:sz w:val="22"/>
          <w:szCs w:val="22"/>
          <w:lang w:eastAsia="en-US"/>
        </w:rPr>
        <w:t xml:space="preserve"> in the title of my course</w:t>
      </w:r>
      <w:r w:rsidR="1554E915" w:rsidRPr="00C87C9A">
        <w:rPr>
          <w:rFonts w:asciiTheme="minorHAnsi" w:hAnsiTheme="minorHAnsi" w:cstheme="minorHAnsi"/>
          <w:sz w:val="22"/>
          <w:szCs w:val="22"/>
          <w:lang w:eastAsia="en-US"/>
        </w:rPr>
        <w:t xml:space="preserve"> </w:t>
      </w:r>
      <w:r w:rsidR="00030D1D" w:rsidRPr="00C87C9A">
        <w:rPr>
          <w:rFonts w:asciiTheme="minorHAnsi" w:hAnsiTheme="minorHAnsi" w:cstheme="minorHAnsi"/>
          <w:sz w:val="22"/>
          <w:szCs w:val="22"/>
          <w:lang w:eastAsia="en-US"/>
        </w:rPr>
        <w:t>is one that</w:t>
      </w:r>
      <w:r w:rsidR="1554E915" w:rsidRPr="00C87C9A">
        <w:rPr>
          <w:rFonts w:asciiTheme="minorHAnsi" w:hAnsiTheme="minorHAnsi" w:cstheme="minorHAnsi"/>
          <w:sz w:val="22"/>
          <w:szCs w:val="22"/>
          <w:lang w:eastAsia="en-US"/>
        </w:rPr>
        <w:t xml:space="preserve"> continues to have a profound influence on </w:t>
      </w:r>
      <w:r w:rsidR="2205A3A9" w:rsidRPr="00C87C9A">
        <w:rPr>
          <w:rFonts w:asciiTheme="minorHAnsi" w:hAnsiTheme="minorHAnsi" w:cstheme="minorHAnsi"/>
          <w:sz w:val="22"/>
          <w:szCs w:val="22"/>
          <w:lang w:eastAsia="en-US"/>
        </w:rPr>
        <w:t xml:space="preserve">much of </w:t>
      </w:r>
      <w:r w:rsidR="1554E915" w:rsidRPr="00C87C9A">
        <w:rPr>
          <w:rFonts w:asciiTheme="minorHAnsi" w:hAnsiTheme="minorHAnsi" w:cstheme="minorHAnsi"/>
          <w:sz w:val="22"/>
          <w:szCs w:val="22"/>
          <w:lang w:eastAsia="en-US"/>
        </w:rPr>
        <w:t xml:space="preserve">the English language teaching profession. Manifestations of this influence include: a focus in classrooms and in research on 'errors'; beliefs about 'negative transfer' from the learners’ other languages to English; the valorisation of the ‘native speaker’ and of ‘native’ varieties of English as more intelligible than 'non-native' varieties, and therefore the best 'target' for all learners; and the characterisation of learners as deficient </w:t>
      </w:r>
      <w:r w:rsidR="1554E915" w:rsidRPr="00C87C9A">
        <w:rPr>
          <w:rFonts w:asciiTheme="minorHAnsi" w:hAnsiTheme="minorHAnsi" w:cstheme="minorHAnsi"/>
          <w:sz w:val="22"/>
          <w:szCs w:val="22"/>
          <w:lang w:eastAsia="en-US"/>
        </w:rPr>
        <w:lastRenderedPageBreak/>
        <w:t xml:space="preserve">monolinguals rather than incipient bilinguals. </w:t>
      </w:r>
      <w:r w:rsidR="00C87C9A">
        <w:rPr>
          <w:rFonts w:asciiTheme="minorHAnsi" w:hAnsiTheme="minorHAnsi" w:cstheme="minorHAnsi"/>
          <w:sz w:val="22"/>
          <w:szCs w:val="22"/>
          <w:lang w:eastAsia="en-US"/>
        </w:rPr>
        <w:t xml:space="preserve">The introduction to a </w:t>
      </w:r>
      <w:r w:rsidR="1554E915" w:rsidRPr="00C87C9A">
        <w:rPr>
          <w:rFonts w:asciiTheme="minorHAnsi" w:hAnsiTheme="minorHAnsi" w:cstheme="minorHAnsi"/>
          <w:sz w:val="22"/>
          <w:szCs w:val="22"/>
          <w:lang w:eastAsia="en-US"/>
        </w:rPr>
        <w:t>book still used on som</w:t>
      </w:r>
      <w:r w:rsidR="2986BBA3" w:rsidRPr="00C87C9A">
        <w:rPr>
          <w:rFonts w:asciiTheme="minorHAnsi" w:hAnsiTheme="minorHAnsi" w:cstheme="minorHAnsi"/>
          <w:sz w:val="22"/>
          <w:szCs w:val="22"/>
          <w:lang w:eastAsia="en-US"/>
        </w:rPr>
        <w:t xml:space="preserve">e </w:t>
      </w:r>
      <w:r w:rsidR="1D0C0F23" w:rsidRPr="00C87C9A">
        <w:rPr>
          <w:rFonts w:asciiTheme="minorHAnsi" w:hAnsiTheme="minorHAnsi" w:cstheme="minorHAnsi"/>
          <w:sz w:val="22"/>
          <w:szCs w:val="22"/>
          <w:lang w:eastAsia="en-US"/>
        </w:rPr>
        <w:t xml:space="preserve">pre-service teacher training </w:t>
      </w:r>
      <w:r w:rsidR="2986BBA3" w:rsidRPr="00C87C9A">
        <w:rPr>
          <w:rFonts w:asciiTheme="minorHAnsi" w:hAnsiTheme="minorHAnsi" w:cstheme="minorHAnsi"/>
          <w:sz w:val="22"/>
          <w:szCs w:val="22"/>
          <w:lang w:eastAsia="en-US"/>
        </w:rPr>
        <w:t>courses</w:t>
      </w:r>
      <w:r w:rsidR="00C87C9A">
        <w:rPr>
          <w:rFonts w:asciiTheme="minorHAnsi" w:hAnsiTheme="minorHAnsi" w:cstheme="minorHAnsi"/>
          <w:sz w:val="22"/>
          <w:szCs w:val="22"/>
          <w:lang w:eastAsia="en-US"/>
        </w:rPr>
        <w:t xml:space="preserve"> </w:t>
      </w:r>
      <w:r w:rsidR="1554E915" w:rsidRPr="00C87C9A">
        <w:rPr>
          <w:rFonts w:asciiTheme="minorHAnsi" w:hAnsiTheme="minorHAnsi" w:cstheme="minorHAnsi"/>
          <w:sz w:val="22"/>
          <w:szCs w:val="22"/>
          <w:lang w:eastAsia="en-US"/>
        </w:rPr>
        <w:t xml:space="preserve">illustrates some of these assumptions, </w:t>
      </w:r>
    </w:p>
    <w:p w14:paraId="168B1DEE" w14:textId="77777777" w:rsidR="00C87C9A" w:rsidRDefault="00C87C9A" w:rsidP="2A2597CC">
      <w:pPr>
        <w:rPr>
          <w:rFonts w:asciiTheme="minorHAnsi" w:hAnsiTheme="minorHAnsi" w:cstheme="minorHAnsi"/>
          <w:sz w:val="22"/>
          <w:szCs w:val="22"/>
          <w:lang w:eastAsia="en-US"/>
        </w:rPr>
      </w:pPr>
    </w:p>
    <w:p w14:paraId="35A3464E" w14:textId="56FE978C" w:rsidR="00C87C9A" w:rsidRDefault="00C87C9A" w:rsidP="00C87C9A">
      <w:pPr>
        <w:ind w:left="720"/>
        <w:rPr>
          <w:rFonts w:asciiTheme="minorHAnsi" w:eastAsia="Calibri" w:hAnsiTheme="minorHAnsi" w:cstheme="minorHAnsi"/>
          <w:sz w:val="22"/>
          <w:szCs w:val="22"/>
        </w:rPr>
      </w:pPr>
      <w:r w:rsidRPr="00C87C9A">
        <w:rPr>
          <w:rFonts w:asciiTheme="minorHAnsi" w:eastAsia="Calibri" w:hAnsiTheme="minorHAnsi" w:cstheme="minorHAnsi"/>
          <w:sz w:val="22"/>
          <w:szCs w:val="22"/>
        </w:rPr>
        <w:t xml:space="preserve">This book is a practical reference guide for teachers of a foreign language. It is meant to help teachers to anticipate the characteristic difficulties of learners of English who speak particular mother tongues, and to understand how these difficulties arise. (Swan </w:t>
      </w:r>
      <w:r>
        <w:rPr>
          <w:rFonts w:asciiTheme="minorHAnsi" w:eastAsia="Calibri" w:hAnsiTheme="minorHAnsi" w:cstheme="minorHAnsi"/>
          <w:sz w:val="22"/>
          <w:szCs w:val="22"/>
        </w:rPr>
        <w:t>&amp;</w:t>
      </w:r>
      <w:r w:rsidRPr="00C87C9A">
        <w:rPr>
          <w:rFonts w:asciiTheme="minorHAnsi" w:eastAsia="Calibri" w:hAnsiTheme="minorHAnsi" w:cstheme="minorHAnsi"/>
          <w:sz w:val="22"/>
          <w:szCs w:val="22"/>
        </w:rPr>
        <w:t xml:space="preserve"> Smith, 2001, p. ix) </w:t>
      </w:r>
    </w:p>
    <w:p w14:paraId="6A4B533B" w14:textId="77777777" w:rsidR="00C87C9A" w:rsidRDefault="00C87C9A" w:rsidP="00C87C9A">
      <w:pPr>
        <w:ind w:left="720"/>
        <w:rPr>
          <w:rFonts w:asciiTheme="minorHAnsi" w:eastAsia="Calibri" w:hAnsiTheme="minorHAnsi" w:cstheme="minorHAnsi"/>
          <w:sz w:val="22"/>
          <w:szCs w:val="22"/>
        </w:rPr>
      </w:pPr>
    </w:p>
    <w:p w14:paraId="77A2F002" w14:textId="6A2C06A9" w:rsidR="0DEB5C53" w:rsidRPr="00C87C9A" w:rsidRDefault="00C87C9A" w:rsidP="2A2597CC">
      <w:pPr>
        <w:rPr>
          <w:rFonts w:asciiTheme="minorHAnsi" w:eastAsia="Calibri" w:hAnsiTheme="minorHAnsi" w:cstheme="minorHAnsi"/>
          <w:sz w:val="22"/>
          <w:szCs w:val="22"/>
        </w:rPr>
      </w:pPr>
      <w:r w:rsidRPr="00C87C9A">
        <w:rPr>
          <w:rFonts w:asciiTheme="minorHAnsi" w:eastAsia="Calibri" w:hAnsiTheme="minorHAnsi" w:cstheme="minorHAnsi"/>
          <w:sz w:val="22"/>
          <w:szCs w:val="22"/>
        </w:rPr>
        <w:t xml:space="preserve">The chapters in the book </w:t>
      </w:r>
      <w:r w:rsidRPr="00C87C9A">
        <w:rPr>
          <w:rFonts w:asciiTheme="minorHAnsi" w:eastAsia="Calibri" w:hAnsiTheme="minorHAnsi" w:cstheme="minorHAnsi"/>
          <w:i/>
          <w:iCs/>
          <w:sz w:val="22"/>
          <w:szCs w:val="22"/>
        </w:rPr>
        <w:t xml:space="preserve">Learner English </w:t>
      </w:r>
      <w:r w:rsidRPr="00C87C9A">
        <w:rPr>
          <w:rFonts w:asciiTheme="minorHAnsi" w:eastAsia="Calibri" w:hAnsiTheme="minorHAnsi" w:cstheme="minorHAnsi"/>
          <w:sz w:val="22"/>
          <w:szCs w:val="22"/>
        </w:rPr>
        <w:t>have sections on the geographical distribution of a variety of different named languages (Arabic, Indonesian, Spanish etc.), followed by descriptions of how the phonology, punctuation, grammar, and vocabulary of the languages differ from 'English'. The differences between these languages and English ('standard British'</w:t>
      </w:r>
      <w:r>
        <w:rPr>
          <w:rFonts w:asciiTheme="minorHAnsi" w:eastAsia="Calibri" w:hAnsiTheme="minorHAnsi" w:cstheme="minorHAnsi"/>
          <w:sz w:val="22"/>
          <w:szCs w:val="22"/>
        </w:rPr>
        <w:t xml:space="preserve">, </w:t>
      </w:r>
      <w:r w:rsidRPr="00C87C9A">
        <w:rPr>
          <w:rFonts w:asciiTheme="minorHAnsi" w:eastAsia="Calibri" w:hAnsiTheme="minorHAnsi" w:cstheme="minorHAnsi"/>
          <w:sz w:val="22"/>
          <w:szCs w:val="22"/>
        </w:rPr>
        <w:t>that there may be other varieties is not acknowledged</w:t>
      </w:r>
      <w:r>
        <w:rPr>
          <w:rFonts w:asciiTheme="minorHAnsi" w:eastAsia="Calibri" w:hAnsiTheme="minorHAnsi" w:cstheme="minorHAnsi"/>
          <w:sz w:val="22"/>
          <w:szCs w:val="22"/>
        </w:rPr>
        <w:t>),</w:t>
      </w:r>
      <w:r w:rsidRPr="00C87C9A">
        <w:rPr>
          <w:rFonts w:asciiTheme="minorHAnsi" w:eastAsia="Calibri" w:hAnsiTheme="minorHAnsi" w:cstheme="minorHAnsi"/>
          <w:sz w:val="22"/>
          <w:szCs w:val="22"/>
        </w:rPr>
        <w:t xml:space="preserve"> are assumed to predict and to explain learners' communication problems</w:t>
      </w:r>
      <w:r>
        <w:rPr>
          <w:rFonts w:asciiTheme="minorHAnsi" w:eastAsia="Calibri" w:hAnsiTheme="minorHAnsi" w:cstheme="minorHAnsi"/>
          <w:sz w:val="22"/>
          <w:szCs w:val="22"/>
        </w:rPr>
        <w:t xml:space="preserve">. </w:t>
      </w:r>
      <w:r w:rsidR="23E22A91" w:rsidRPr="00C87C9A">
        <w:rPr>
          <w:rFonts w:asciiTheme="minorHAnsi" w:eastAsia="Calibri" w:hAnsiTheme="minorHAnsi" w:cstheme="minorHAnsi"/>
          <w:sz w:val="22"/>
          <w:szCs w:val="22"/>
        </w:rPr>
        <w:t>Misunderstanding is conceptualised as a deficiency of individual interactants, namely, English language learners, rather than as an interactive phenomenon, or as an inevitable feature of all communication no matter which language is being used (Taylor, 1992). It is assumed that the job of a</w:t>
      </w:r>
      <w:r w:rsidR="002E3E1D" w:rsidRPr="00C87C9A">
        <w:rPr>
          <w:rFonts w:asciiTheme="minorHAnsi" w:eastAsia="Calibri" w:hAnsiTheme="minorHAnsi" w:cstheme="minorHAnsi"/>
          <w:sz w:val="22"/>
          <w:szCs w:val="22"/>
        </w:rPr>
        <w:t xml:space="preserve">n English language teacher </w:t>
      </w:r>
      <w:r w:rsidR="23E22A91" w:rsidRPr="00C87C9A">
        <w:rPr>
          <w:rFonts w:asciiTheme="minorHAnsi" w:eastAsia="Calibri" w:hAnsiTheme="minorHAnsi" w:cstheme="minorHAnsi"/>
          <w:sz w:val="22"/>
          <w:szCs w:val="22"/>
        </w:rPr>
        <w:t>is to help students learn 'the English' they need to avoid misunderstandings when communicating with other users</w:t>
      </w:r>
      <w:r w:rsidR="002E3E1D" w:rsidRPr="00C87C9A">
        <w:rPr>
          <w:rFonts w:asciiTheme="minorHAnsi" w:eastAsia="Calibri" w:hAnsiTheme="minorHAnsi" w:cstheme="minorHAnsi"/>
          <w:sz w:val="22"/>
          <w:szCs w:val="22"/>
        </w:rPr>
        <w:t xml:space="preserve">, </w:t>
      </w:r>
      <w:r w:rsidR="23E22A91" w:rsidRPr="00C87C9A">
        <w:rPr>
          <w:rFonts w:asciiTheme="minorHAnsi" w:eastAsia="Calibri" w:hAnsiTheme="minorHAnsi" w:cstheme="minorHAnsi"/>
          <w:sz w:val="22"/>
          <w:szCs w:val="22"/>
        </w:rPr>
        <w:t>often assumed to be 'native speakers'</w:t>
      </w:r>
      <w:r w:rsidR="002E3E1D" w:rsidRPr="00C87C9A">
        <w:rPr>
          <w:rFonts w:asciiTheme="minorHAnsi" w:eastAsia="Calibri" w:hAnsiTheme="minorHAnsi" w:cstheme="minorHAnsi"/>
          <w:sz w:val="22"/>
          <w:szCs w:val="22"/>
        </w:rPr>
        <w:t>,</w:t>
      </w:r>
      <w:r w:rsidR="23E22A91" w:rsidRPr="00C87C9A">
        <w:rPr>
          <w:rFonts w:asciiTheme="minorHAnsi" w:eastAsia="Calibri" w:hAnsiTheme="minorHAnsi" w:cstheme="minorHAnsi"/>
          <w:sz w:val="22"/>
          <w:szCs w:val="22"/>
        </w:rPr>
        <w:t xml:space="preserve"> of English.</w:t>
      </w:r>
    </w:p>
    <w:p w14:paraId="44681B6A" w14:textId="2F4FA211" w:rsidR="0DEB5C53" w:rsidRDefault="0DEB5C53" w:rsidP="2A2597CC">
      <w:pPr>
        <w:rPr>
          <w:rFonts w:eastAsia="Calibri"/>
          <w:sz w:val="22"/>
          <w:szCs w:val="22"/>
        </w:rPr>
      </w:pPr>
    </w:p>
    <w:p w14:paraId="0FE6698E" w14:textId="2594EA04" w:rsidR="0DEB5C53" w:rsidRPr="00030D1D" w:rsidRDefault="69CE8539" w:rsidP="2A2597CC">
      <w:pPr>
        <w:rPr>
          <w:rFonts w:asciiTheme="minorHAnsi" w:hAnsiTheme="minorHAnsi" w:cstheme="minorHAnsi"/>
          <w:sz w:val="22"/>
          <w:szCs w:val="22"/>
          <w:lang w:eastAsia="en-US"/>
        </w:rPr>
      </w:pPr>
      <w:r w:rsidRPr="00030D1D">
        <w:rPr>
          <w:rFonts w:asciiTheme="minorHAnsi" w:hAnsiTheme="minorHAnsi" w:cstheme="minorHAnsi"/>
          <w:sz w:val="22"/>
          <w:szCs w:val="22"/>
          <w:lang w:eastAsia="en-US"/>
        </w:rPr>
        <w:t xml:space="preserve">Back to my first critical incident. </w:t>
      </w:r>
      <w:r w:rsidR="1B3FE1DA" w:rsidRPr="00030D1D">
        <w:rPr>
          <w:rFonts w:asciiTheme="minorHAnsi" w:hAnsiTheme="minorHAnsi" w:cstheme="minorHAnsi"/>
          <w:sz w:val="22"/>
          <w:szCs w:val="22"/>
          <w:lang w:eastAsia="en-US"/>
        </w:rPr>
        <w:t>By September, I was teaching English at a girls</w:t>
      </w:r>
      <w:r w:rsidR="002E3E1D" w:rsidRPr="00030D1D">
        <w:rPr>
          <w:rFonts w:asciiTheme="minorHAnsi" w:hAnsiTheme="minorHAnsi" w:cstheme="minorHAnsi"/>
          <w:sz w:val="22"/>
          <w:szCs w:val="22"/>
          <w:lang w:eastAsia="en-US"/>
        </w:rPr>
        <w:t>’</w:t>
      </w:r>
      <w:r w:rsidR="1B3FE1DA" w:rsidRPr="00030D1D">
        <w:rPr>
          <w:rFonts w:asciiTheme="minorHAnsi" w:hAnsiTheme="minorHAnsi" w:cstheme="minorHAnsi"/>
          <w:sz w:val="22"/>
          <w:szCs w:val="22"/>
          <w:lang w:eastAsia="en-US"/>
        </w:rPr>
        <w:t xml:space="preserve"> boarding school in India and re-</w:t>
      </w:r>
      <w:r w:rsidR="2CDCDF47" w:rsidRPr="00030D1D">
        <w:rPr>
          <w:rFonts w:asciiTheme="minorHAnsi" w:hAnsiTheme="minorHAnsi" w:cstheme="minorHAnsi"/>
          <w:sz w:val="22"/>
          <w:szCs w:val="22"/>
          <w:lang w:eastAsia="en-US"/>
        </w:rPr>
        <w:t xml:space="preserve">cycling the lesson plans I had sweated over on the CTEFLA. </w:t>
      </w:r>
      <w:r w:rsidR="02AAEEFF" w:rsidRPr="00030D1D">
        <w:rPr>
          <w:rFonts w:asciiTheme="minorHAnsi" w:hAnsiTheme="minorHAnsi" w:cstheme="minorHAnsi"/>
          <w:sz w:val="22"/>
          <w:szCs w:val="22"/>
          <w:lang w:eastAsia="en-US"/>
        </w:rPr>
        <w:t xml:space="preserve">My pupils </w:t>
      </w:r>
      <w:r w:rsidR="2CDCDF47" w:rsidRPr="00030D1D">
        <w:rPr>
          <w:rFonts w:asciiTheme="minorHAnsi" w:hAnsiTheme="minorHAnsi" w:cstheme="minorHAnsi"/>
          <w:sz w:val="22"/>
          <w:szCs w:val="22"/>
          <w:lang w:eastAsia="en-US"/>
        </w:rPr>
        <w:t>were very polite</w:t>
      </w:r>
      <w:r w:rsidR="5A66A051" w:rsidRPr="00030D1D">
        <w:rPr>
          <w:rFonts w:asciiTheme="minorHAnsi" w:hAnsiTheme="minorHAnsi" w:cstheme="minorHAnsi"/>
          <w:sz w:val="22"/>
          <w:szCs w:val="22"/>
          <w:lang w:eastAsia="en-US"/>
        </w:rPr>
        <w:t xml:space="preserve"> indeed</w:t>
      </w:r>
      <w:r w:rsidR="2CDCDF47" w:rsidRPr="00030D1D">
        <w:rPr>
          <w:rFonts w:asciiTheme="minorHAnsi" w:hAnsiTheme="minorHAnsi" w:cstheme="minorHAnsi"/>
          <w:sz w:val="22"/>
          <w:szCs w:val="22"/>
          <w:lang w:eastAsia="en-US"/>
        </w:rPr>
        <w:t xml:space="preserve">, but I could tell that something </w:t>
      </w:r>
      <w:r w:rsidR="0C2F51E0" w:rsidRPr="00030D1D">
        <w:rPr>
          <w:rFonts w:asciiTheme="minorHAnsi" w:hAnsiTheme="minorHAnsi" w:cstheme="minorHAnsi"/>
          <w:sz w:val="22"/>
          <w:szCs w:val="22"/>
          <w:lang w:eastAsia="en-US"/>
        </w:rPr>
        <w:t>was wrong</w:t>
      </w:r>
      <w:r w:rsidR="5477A80E" w:rsidRPr="00030D1D">
        <w:rPr>
          <w:rFonts w:asciiTheme="minorHAnsi" w:hAnsiTheme="minorHAnsi" w:cstheme="minorHAnsi"/>
          <w:sz w:val="22"/>
          <w:szCs w:val="22"/>
          <w:lang w:eastAsia="en-US"/>
        </w:rPr>
        <w:t xml:space="preserve"> with my teaching</w:t>
      </w:r>
      <w:r w:rsidR="0C2F51E0" w:rsidRPr="00030D1D">
        <w:rPr>
          <w:rFonts w:asciiTheme="minorHAnsi" w:hAnsiTheme="minorHAnsi" w:cstheme="minorHAnsi"/>
          <w:sz w:val="22"/>
          <w:szCs w:val="22"/>
          <w:lang w:eastAsia="en-US"/>
        </w:rPr>
        <w:t>. My carefully crafted situational presentations</w:t>
      </w:r>
      <w:r w:rsidR="61FD6197" w:rsidRPr="00030D1D">
        <w:rPr>
          <w:rFonts w:asciiTheme="minorHAnsi" w:hAnsiTheme="minorHAnsi" w:cstheme="minorHAnsi"/>
          <w:sz w:val="22"/>
          <w:szCs w:val="22"/>
          <w:lang w:eastAsia="en-US"/>
        </w:rPr>
        <w:t>,</w:t>
      </w:r>
      <w:r w:rsidR="0C2F51E0" w:rsidRPr="00030D1D">
        <w:rPr>
          <w:rFonts w:asciiTheme="minorHAnsi" w:hAnsiTheme="minorHAnsi" w:cstheme="minorHAnsi"/>
          <w:sz w:val="22"/>
          <w:szCs w:val="22"/>
          <w:lang w:eastAsia="en-US"/>
        </w:rPr>
        <w:t xml:space="preserve"> designed</w:t>
      </w:r>
      <w:r w:rsidR="1CE98149" w:rsidRPr="00030D1D">
        <w:rPr>
          <w:rFonts w:asciiTheme="minorHAnsi" w:hAnsiTheme="minorHAnsi" w:cstheme="minorHAnsi"/>
          <w:sz w:val="22"/>
          <w:szCs w:val="22"/>
          <w:lang w:eastAsia="en-US"/>
        </w:rPr>
        <w:t xml:space="preserve"> for example,</w:t>
      </w:r>
      <w:r w:rsidR="0C2F51E0" w:rsidRPr="00030D1D">
        <w:rPr>
          <w:rFonts w:asciiTheme="minorHAnsi" w:hAnsiTheme="minorHAnsi" w:cstheme="minorHAnsi"/>
          <w:sz w:val="22"/>
          <w:szCs w:val="22"/>
          <w:lang w:eastAsia="en-US"/>
        </w:rPr>
        <w:t xml:space="preserve"> to contrast the present perfect with the past simple</w:t>
      </w:r>
      <w:r w:rsidR="3045A228" w:rsidRPr="00030D1D">
        <w:rPr>
          <w:rFonts w:asciiTheme="minorHAnsi" w:hAnsiTheme="minorHAnsi" w:cstheme="minorHAnsi"/>
          <w:sz w:val="22"/>
          <w:szCs w:val="22"/>
          <w:lang w:eastAsia="en-US"/>
        </w:rPr>
        <w:t>,</w:t>
      </w:r>
      <w:r w:rsidR="0C2F51E0" w:rsidRPr="00030D1D">
        <w:rPr>
          <w:rFonts w:asciiTheme="minorHAnsi" w:hAnsiTheme="minorHAnsi" w:cstheme="minorHAnsi"/>
          <w:sz w:val="22"/>
          <w:szCs w:val="22"/>
          <w:lang w:eastAsia="en-US"/>
        </w:rPr>
        <w:t xml:space="preserve"> were </w:t>
      </w:r>
      <w:r w:rsidR="2CEAACAA" w:rsidRPr="00030D1D">
        <w:rPr>
          <w:rFonts w:asciiTheme="minorHAnsi" w:hAnsiTheme="minorHAnsi" w:cstheme="minorHAnsi"/>
          <w:sz w:val="22"/>
          <w:szCs w:val="22"/>
          <w:lang w:eastAsia="en-US"/>
        </w:rPr>
        <w:t xml:space="preserve">very </w:t>
      </w:r>
      <w:r w:rsidR="4AD43711" w:rsidRPr="00030D1D">
        <w:rPr>
          <w:rFonts w:asciiTheme="minorHAnsi" w:hAnsiTheme="minorHAnsi" w:cstheme="minorHAnsi"/>
          <w:sz w:val="22"/>
          <w:szCs w:val="22"/>
          <w:lang w:eastAsia="en-US"/>
        </w:rPr>
        <w:t xml:space="preserve">boring. Eventually, I realised that one of the reasons, </w:t>
      </w:r>
      <w:r w:rsidR="0DF2B5BF" w:rsidRPr="00030D1D">
        <w:rPr>
          <w:rFonts w:asciiTheme="minorHAnsi" w:hAnsiTheme="minorHAnsi" w:cstheme="minorHAnsi"/>
          <w:sz w:val="22"/>
          <w:szCs w:val="22"/>
          <w:lang w:eastAsia="en-US"/>
        </w:rPr>
        <w:t xml:space="preserve">and </w:t>
      </w:r>
      <w:r w:rsidR="4AD43711" w:rsidRPr="00030D1D">
        <w:rPr>
          <w:rFonts w:asciiTheme="minorHAnsi" w:hAnsiTheme="minorHAnsi" w:cstheme="minorHAnsi"/>
          <w:sz w:val="22"/>
          <w:szCs w:val="22"/>
          <w:lang w:eastAsia="en-US"/>
        </w:rPr>
        <w:t xml:space="preserve">there were probably several, for </w:t>
      </w:r>
      <w:r w:rsidR="513ACD75" w:rsidRPr="00030D1D">
        <w:rPr>
          <w:rFonts w:asciiTheme="minorHAnsi" w:hAnsiTheme="minorHAnsi" w:cstheme="minorHAnsi"/>
          <w:sz w:val="22"/>
          <w:szCs w:val="22"/>
          <w:lang w:eastAsia="en-US"/>
        </w:rPr>
        <w:t xml:space="preserve">my boring teaching was the lack of challenge in my lessons. But it was not simply that my pupils were more advanced learners of English than I </w:t>
      </w:r>
      <w:r w:rsidR="5A49605C" w:rsidRPr="00030D1D">
        <w:rPr>
          <w:rFonts w:asciiTheme="minorHAnsi" w:hAnsiTheme="minorHAnsi" w:cstheme="minorHAnsi"/>
          <w:sz w:val="22"/>
          <w:szCs w:val="22"/>
          <w:lang w:eastAsia="en-US"/>
        </w:rPr>
        <w:t xml:space="preserve">had realised, it was that they weren’t learners at all, they were users. </w:t>
      </w:r>
      <w:r w:rsidR="2770740D" w:rsidRPr="00030D1D">
        <w:rPr>
          <w:rFonts w:asciiTheme="minorHAnsi" w:hAnsiTheme="minorHAnsi" w:cstheme="minorHAnsi"/>
          <w:sz w:val="22"/>
          <w:szCs w:val="22"/>
          <w:lang w:eastAsia="en-US"/>
        </w:rPr>
        <w:t>Of course, the learner/user di</w:t>
      </w:r>
      <w:r w:rsidR="75164BF9" w:rsidRPr="00030D1D">
        <w:rPr>
          <w:rFonts w:asciiTheme="minorHAnsi" w:hAnsiTheme="minorHAnsi" w:cstheme="minorHAnsi"/>
          <w:sz w:val="22"/>
          <w:szCs w:val="22"/>
          <w:lang w:eastAsia="en-US"/>
        </w:rPr>
        <w:t xml:space="preserve">chotomy </w:t>
      </w:r>
      <w:r w:rsidR="2770740D" w:rsidRPr="00030D1D">
        <w:rPr>
          <w:rFonts w:asciiTheme="minorHAnsi" w:hAnsiTheme="minorHAnsi" w:cstheme="minorHAnsi"/>
          <w:sz w:val="22"/>
          <w:szCs w:val="22"/>
          <w:lang w:eastAsia="en-US"/>
        </w:rPr>
        <w:t>is a false one; all learners are users and all users are learners. But what I gradually realised</w:t>
      </w:r>
      <w:r w:rsidR="3F013573" w:rsidRPr="00030D1D">
        <w:rPr>
          <w:rFonts w:asciiTheme="minorHAnsi" w:hAnsiTheme="minorHAnsi" w:cstheme="minorHAnsi"/>
          <w:sz w:val="22"/>
          <w:szCs w:val="22"/>
          <w:lang w:eastAsia="en-US"/>
        </w:rPr>
        <w:t xml:space="preserve"> was that</w:t>
      </w:r>
      <w:r w:rsidR="6B29F26C" w:rsidRPr="00030D1D">
        <w:rPr>
          <w:rFonts w:asciiTheme="minorHAnsi" w:hAnsiTheme="minorHAnsi" w:cstheme="minorHAnsi"/>
          <w:sz w:val="22"/>
          <w:szCs w:val="22"/>
          <w:lang w:eastAsia="en-US"/>
        </w:rPr>
        <w:t xml:space="preserve"> English was not a foreign language to my pupils, no more tha</w:t>
      </w:r>
      <w:r w:rsidR="53077F20" w:rsidRPr="00030D1D">
        <w:rPr>
          <w:rFonts w:asciiTheme="minorHAnsi" w:hAnsiTheme="minorHAnsi" w:cstheme="minorHAnsi"/>
          <w:sz w:val="22"/>
          <w:szCs w:val="22"/>
          <w:lang w:eastAsia="en-US"/>
        </w:rPr>
        <w:t>n</w:t>
      </w:r>
      <w:r w:rsidR="6B29F26C" w:rsidRPr="00030D1D">
        <w:rPr>
          <w:rFonts w:asciiTheme="minorHAnsi" w:hAnsiTheme="minorHAnsi" w:cstheme="minorHAnsi"/>
          <w:sz w:val="22"/>
          <w:szCs w:val="22"/>
          <w:lang w:eastAsia="en-US"/>
        </w:rPr>
        <w:t xml:space="preserve"> it was to me. We had</w:t>
      </w:r>
      <w:r w:rsidR="2368413A" w:rsidRPr="00030D1D">
        <w:rPr>
          <w:rFonts w:asciiTheme="minorHAnsi" w:hAnsiTheme="minorHAnsi" w:cstheme="minorHAnsi"/>
          <w:sz w:val="22"/>
          <w:szCs w:val="22"/>
          <w:lang w:eastAsia="en-US"/>
        </w:rPr>
        <w:t xml:space="preserve"> all </w:t>
      </w:r>
      <w:r w:rsidR="09214A37" w:rsidRPr="00030D1D">
        <w:rPr>
          <w:rFonts w:asciiTheme="minorHAnsi" w:hAnsiTheme="minorHAnsi" w:cstheme="minorHAnsi"/>
          <w:sz w:val="22"/>
          <w:szCs w:val="22"/>
          <w:lang w:eastAsia="en-US"/>
        </w:rPr>
        <w:t xml:space="preserve">already </w:t>
      </w:r>
      <w:r w:rsidR="2368413A" w:rsidRPr="00030D1D">
        <w:rPr>
          <w:rFonts w:asciiTheme="minorHAnsi" w:hAnsiTheme="minorHAnsi" w:cstheme="minorHAnsi"/>
          <w:sz w:val="22"/>
          <w:szCs w:val="22"/>
          <w:lang w:eastAsia="en-US"/>
        </w:rPr>
        <w:t>enjoyed reading the novels of Charles Dickens</w:t>
      </w:r>
      <w:r w:rsidR="0AE6CA6E" w:rsidRPr="00030D1D">
        <w:rPr>
          <w:rFonts w:asciiTheme="minorHAnsi" w:hAnsiTheme="minorHAnsi" w:cstheme="minorHAnsi"/>
          <w:sz w:val="22"/>
          <w:szCs w:val="22"/>
          <w:lang w:eastAsia="en-US"/>
        </w:rPr>
        <w:t xml:space="preserve">. I </w:t>
      </w:r>
      <w:r w:rsidR="29866893" w:rsidRPr="00030D1D">
        <w:rPr>
          <w:rFonts w:asciiTheme="minorHAnsi" w:hAnsiTheme="minorHAnsi" w:cstheme="minorHAnsi"/>
          <w:sz w:val="22"/>
          <w:szCs w:val="22"/>
          <w:lang w:eastAsia="en-US"/>
        </w:rPr>
        <w:t xml:space="preserve">abandoned </w:t>
      </w:r>
      <w:r w:rsidR="53C6BB03" w:rsidRPr="00030D1D">
        <w:rPr>
          <w:rFonts w:asciiTheme="minorHAnsi" w:hAnsiTheme="minorHAnsi" w:cstheme="minorHAnsi"/>
          <w:sz w:val="22"/>
          <w:szCs w:val="22"/>
          <w:lang w:eastAsia="en-US"/>
        </w:rPr>
        <w:t xml:space="preserve">the </w:t>
      </w:r>
      <w:r w:rsidR="29866893" w:rsidRPr="00030D1D">
        <w:rPr>
          <w:rFonts w:asciiTheme="minorHAnsi" w:hAnsiTheme="minorHAnsi" w:cstheme="minorHAnsi"/>
          <w:sz w:val="22"/>
          <w:szCs w:val="22"/>
          <w:lang w:eastAsia="en-US"/>
        </w:rPr>
        <w:t>presentations of bits of grammar and vocabulary</w:t>
      </w:r>
      <w:r w:rsidR="73058DB5" w:rsidRPr="00030D1D">
        <w:rPr>
          <w:rFonts w:asciiTheme="minorHAnsi" w:hAnsiTheme="minorHAnsi" w:cstheme="minorHAnsi"/>
          <w:sz w:val="22"/>
          <w:szCs w:val="22"/>
          <w:lang w:eastAsia="en-US"/>
        </w:rPr>
        <w:t xml:space="preserve"> from my four-week </w:t>
      </w:r>
      <w:r w:rsidR="002E3E1D" w:rsidRPr="00030D1D">
        <w:rPr>
          <w:rFonts w:asciiTheme="minorHAnsi" w:hAnsiTheme="minorHAnsi" w:cstheme="minorHAnsi"/>
          <w:sz w:val="22"/>
          <w:szCs w:val="22"/>
          <w:lang w:eastAsia="en-US"/>
        </w:rPr>
        <w:t xml:space="preserve">CTEFLA </w:t>
      </w:r>
      <w:r w:rsidR="73058DB5" w:rsidRPr="00030D1D">
        <w:rPr>
          <w:rFonts w:asciiTheme="minorHAnsi" w:hAnsiTheme="minorHAnsi" w:cstheme="minorHAnsi"/>
          <w:sz w:val="22"/>
          <w:szCs w:val="22"/>
          <w:lang w:eastAsia="en-US"/>
        </w:rPr>
        <w:t>course</w:t>
      </w:r>
      <w:r w:rsidR="29866893" w:rsidRPr="00030D1D">
        <w:rPr>
          <w:rFonts w:asciiTheme="minorHAnsi" w:hAnsiTheme="minorHAnsi" w:cstheme="minorHAnsi"/>
          <w:sz w:val="22"/>
          <w:szCs w:val="22"/>
          <w:lang w:eastAsia="en-US"/>
        </w:rPr>
        <w:t xml:space="preserve">, </w:t>
      </w:r>
      <w:r w:rsidR="1521D5D2" w:rsidRPr="00030D1D">
        <w:rPr>
          <w:rFonts w:asciiTheme="minorHAnsi" w:hAnsiTheme="minorHAnsi" w:cstheme="minorHAnsi"/>
          <w:sz w:val="22"/>
          <w:szCs w:val="22"/>
          <w:lang w:eastAsia="en-US"/>
        </w:rPr>
        <w:t xml:space="preserve">kept some of the task design and classroom management elements, </w:t>
      </w:r>
      <w:r w:rsidR="44B5D2D3" w:rsidRPr="00030D1D">
        <w:rPr>
          <w:rFonts w:asciiTheme="minorHAnsi" w:hAnsiTheme="minorHAnsi" w:cstheme="minorHAnsi"/>
          <w:sz w:val="22"/>
          <w:szCs w:val="22"/>
          <w:lang w:eastAsia="en-US"/>
        </w:rPr>
        <w:t>and switched over to teaching literature written in English</w:t>
      </w:r>
      <w:r w:rsidR="0B6DE97D" w:rsidRPr="00030D1D">
        <w:rPr>
          <w:rFonts w:asciiTheme="minorHAnsi" w:hAnsiTheme="minorHAnsi" w:cstheme="minorHAnsi"/>
          <w:sz w:val="22"/>
          <w:szCs w:val="22"/>
          <w:lang w:eastAsia="en-US"/>
        </w:rPr>
        <w:t>,</w:t>
      </w:r>
      <w:r w:rsidR="44B5D2D3" w:rsidRPr="00030D1D">
        <w:rPr>
          <w:rFonts w:asciiTheme="minorHAnsi" w:hAnsiTheme="minorHAnsi" w:cstheme="minorHAnsi"/>
          <w:sz w:val="22"/>
          <w:szCs w:val="22"/>
          <w:lang w:eastAsia="en-US"/>
        </w:rPr>
        <w:t xml:space="preserve"> in i</w:t>
      </w:r>
      <w:r w:rsidR="126BA035" w:rsidRPr="00030D1D">
        <w:rPr>
          <w:rFonts w:asciiTheme="minorHAnsi" w:hAnsiTheme="minorHAnsi" w:cstheme="minorHAnsi"/>
          <w:sz w:val="22"/>
          <w:szCs w:val="22"/>
          <w:lang w:eastAsia="en-US"/>
        </w:rPr>
        <w:t>ts many varieties</w:t>
      </w:r>
      <w:r w:rsidR="7C1F3364" w:rsidRPr="00030D1D">
        <w:rPr>
          <w:rFonts w:asciiTheme="minorHAnsi" w:hAnsiTheme="minorHAnsi" w:cstheme="minorHAnsi"/>
          <w:sz w:val="22"/>
          <w:szCs w:val="22"/>
          <w:lang w:eastAsia="en-US"/>
        </w:rPr>
        <w:t xml:space="preserve">, over </w:t>
      </w:r>
      <w:r w:rsidR="00030D1D" w:rsidRPr="00030D1D">
        <w:rPr>
          <w:rFonts w:asciiTheme="minorHAnsi" w:hAnsiTheme="minorHAnsi" w:cstheme="minorHAnsi"/>
          <w:sz w:val="22"/>
          <w:szCs w:val="22"/>
          <w:lang w:eastAsia="en-US"/>
        </w:rPr>
        <w:t xml:space="preserve">various </w:t>
      </w:r>
      <w:r w:rsidR="7C1F3364" w:rsidRPr="00030D1D">
        <w:rPr>
          <w:rFonts w:asciiTheme="minorHAnsi" w:hAnsiTheme="minorHAnsi" w:cstheme="minorHAnsi"/>
          <w:sz w:val="22"/>
          <w:szCs w:val="22"/>
          <w:lang w:eastAsia="en-US"/>
        </w:rPr>
        <w:t>times and places</w:t>
      </w:r>
      <w:r w:rsidR="126BA035" w:rsidRPr="00030D1D">
        <w:rPr>
          <w:rFonts w:asciiTheme="minorHAnsi" w:hAnsiTheme="minorHAnsi" w:cstheme="minorHAnsi"/>
          <w:sz w:val="22"/>
          <w:szCs w:val="22"/>
          <w:lang w:eastAsia="en-US"/>
        </w:rPr>
        <w:t xml:space="preserve">. </w:t>
      </w:r>
    </w:p>
    <w:p w14:paraId="6C1B49D7" w14:textId="12244D5B" w:rsidR="0DEB5C53" w:rsidRDefault="0DEB5C53" w:rsidP="2A2597CC">
      <w:pPr>
        <w:rPr>
          <w:sz w:val="22"/>
          <w:szCs w:val="22"/>
          <w:lang w:eastAsia="en-US"/>
        </w:rPr>
      </w:pPr>
    </w:p>
    <w:p w14:paraId="6BC007AF" w14:textId="20840858" w:rsidR="0DEB5C53" w:rsidRPr="00030D1D" w:rsidRDefault="126BA035" w:rsidP="295D5493">
      <w:pPr>
        <w:rPr>
          <w:rFonts w:asciiTheme="minorHAnsi" w:hAnsiTheme="minorHAnsi" w:cstheme="minorHAnsi"/>
          <w:sz w:val="22"/>
          <w:szCs w:val="22"/>
          <w:lang w:eastAsia="en-US"/>
        </w:rPr>
      </w:pPr>
      <w:r w:rsidRPr="00030D1D">
        <w:rPr>
          <w:rFonts w:asciiTheme="minorHAnsi" w:hAnsiTheme="minorHAnsi" w:cstheme="minorHAnsi"/>
          <w:sz w:val="22"/>
          <w:szCs w:val="22"/>
          <w:lang w:eastAsia="en-US"/>
        </w:rPr>
        <w:t xml:space="preserve">This </w:t>
      </w:r>
      <w:r w:rsidR="5A26A701" w:rsidRPr="00030D1D">
        <w:rPr>
          <w:rFonts w:asciiTheme="minorHAnsi" w:hAnsiTheme="minorHAnsi" w:cstheme="minorHAnsi"/>
          <w:sz w:val="22"/>
          <w:szCs w:val="22"/>
          <w:lang w:eastAsia="en-US"/>
        </w:rPr>
        <w:t>account of my classroom encounters with language may appear to be one of</w:t>
      </w:r>
      <w:r w:rsidRPr="00030D1D">
        <w:rPr>
          <w:rFonts w:asciiTheme="minorHAnsi" w:hAnsiTheme="minorHAnsi" w:cstheme="minorHAnsi"/>
          <w:sz w:val="22"/>
          <w:szCs w:val="22"/>
          <w:lang w:eastAsia="en-US"/>
        </w:rPr>
        <w:t xml:space="preserve"> English language versus English literature</w:t>
      </w:r>
      <w:r w:rsidR="5D52D5A6" w:rsidRPr="00030D1D">
        <w:rPr>
          <w:rFonts w:asciiTheme="minorHAnsi" w:hAnsiTheme="minorHAnsi" w:cstheme="minorHAnsi"/>
          <w:sz w:val="22"/>
          <w:szCs w:val="22"/>
          <w:lang w:eastAsia="en-US"/>
        </w:rPr>
        <w:t>. E</w:t>
      </w:r>
      <w:r w:rsidR="7824A931" w:rsidRPr="00030D1D">
        <w:rPr>
          <w:rFonts w:asciiTheme="minorHAnsi" w:hAnsiTheme="minorHAnsi" w:cstheme="minorHAnsi"/>
          <w:sz w:val="22"/>
          <w:szCs w:val="22"/>
          <w:lang w:eastAsia="en-US"/>
        </w:rPr>
        <w:t xml:space="preserve">ven at the time, </w:t>
      </w:r>
      <w:r w:rsidR="28CF3BBC" w:rsidRPr="00030D1D">
        <w:rPr>
          <w:rFonts w:asciiTheme="minorHAnsi" w:hAnsiTheme="minorHAnsi" w:cstheme="minorHAnsi"/>
          <w:sz w:val="22"/>
          <w:szCs w:val="22"/>
          <w:lang w:eastAsia="en-US"/>
        </w:rPr>
        <w:t>however, I</w:t>
      </w:r>
      <w:r w:rsidR="7824A931" w:rsidRPr="00030D1D">
        <w:rPr>
          <w:rFonts w:asciiTheme="minorHAnsi" w:hAnsiTheme="minorHAnsi" w:cstheme="minorHAnsi"/>
          <w:sz w:val="22"/>
          <w:szCs w:val="22"/>
          <w:lang w:eastAsia="en-US"/>
        </w:rPr>
        <w:t xml:space="preserve"> realised that it wasn’t </w:t>
      </w:r>
      <w:r w:rsidR="700266B0" w:rsidRPr="00030D1D">
        <w:rPr>
          <w:rFonts w:asciiTheme="minorHAnsi" w:hAnsiTheme="minorHAnsi" w:cstheme="minorHAnsi"/>
          <w:sz w:val="22"/>
          <w:szCs w:val="22"/>
          <w:lang w:eastAsia="en-US"/>
        </w:rPr>
        <w:t xml:space="preserve">so </w:t>
      </w:r>
      <w:r w:rsidR="7824A931" w:rsidRPr="00030D1D">
        <w:rPr>
          <w:rFonts w:asciiTheme="minorHAnsi" w:hAnsiTheme="minorHAnsi" w:cstheme="minorHAnsi"/>
          <w:sz w:val="22"/>
          <w:szCs w:val="22"/>
          <w:lang w:eastAsia="en-US"/>
        </w:rPr>
        <w:t>simple. I</w:t>
      </w:r>
      <w:r w:rsidR="57771BCA" w:rsidRPr="00030D1D">
        <w:rPr>
          <w:rFonts w:asciiTheme="minorHAnsi" w:hAnsiTheme="minorHAnsi" w:cstheme="minorHAnsi"/>
          <w:sz w:val="22"/>
          <w:szCs w:val="22"/>
          <w:lang w:eastAsia="en-US"/>
        </w:rPr>
        <w:t>t was something much more interesting about what a named language, such as English, is</w:t>
      </w:r>
      <w:r w:rsidR="002E3E1D" w:rsidRPr="00030D1D">
        <w:rPr>
          <w:rFonts w:asciiTheme="minorHAnsi" w:hAnsiTheme="minorHAnsi" w:cstheme="minorHAnsi"/>
          <w:sz w:val="22"/>
          <w:szCs w:val="22"/>
          <w:lang w:eastAsia="en-US"/>
        </w:rPr>
        <w:t xml:space="preserve"> </w:t>
      </w:r>
      <w:r w:rsidR="6F07DD30" w:rsidRPr="00030D1D">
        <w:rPr>
          <w:rFonts w:asciiTheme="minorHAnsi" w:hAnsiTheme="minorHAnsi" w:cstheme="minorHAnsi"/>
          <w:sz w:val="22"/>
          <w:szCs w:val="22"/>
          <w:lang w:eastAsia="en-US"/>
        </w:rPr>
        <w:t>and what the implications are for teacher</w:t>
      </w:r>
      <w:r w:rsidR="002E3E1D" w:rsidRPr="00030D1D">
        <w:rPr>
          <w:rFonts w:asciiTheme="minorHAnsi" w:hAnsiTheme="minorHAnsi" w:cstheme="minorHAnsi"/>
          <w:sz w:val="22"/>
          <w:szCs w:val="22"/>
          <w:lang w:eastAsia="en-US"/>
        </w:rPr>
        <w:t>s</w:t>
      </w:r>
      <w:r w:rsidR="6F07DD30" w:rsidRPr="00030D1D">
        <w:rPr>
          <w:rFonts w:asciiTheme="minorHAnsi" w:hAnsiTheme="minorHAnsi" w:cstheme="minorHAnsi"/>
          <w:sz w:val="22"/>
          <w:szCs w:val="22"/>
          <w:lang w:eastAsia="en-US"/>
        </w:rPr>
        <w:t xml:space="preserve"> of that language. The borders of E</w:t>
      </w:r>
      <w:r w:rsidR="78167017" w:rsidRPr="00030D1D">
        <w:rPr>
          <w:rFonts w:asciiTheme="minorHAnsi" w:hAnsiTheme="minorHAnsi" w:cstheme="minorHAnsi"/>
          <w:sz w:val="22"/>
          <w:szCs w:val="22"/>
          <w:lang w:eastAsia="en-US"/>
        </w:rPr>
        <w:t>nglish were less clear than I had thought at the end of my CTEFLA</w:t>
      </w:r>
      <w:r w:rsidR="0CFF34FB" w:rsidRPr="00030D1D">
        <w:rPr>
          <w:rFonts w:asciiTheme="minorHAnsi" w:hAnsiTheme="minorHAnsi" w:cstheme="minorHAnsi"/>
          <w:sz w:val="22"/>
          <w:szCs w:val="22"/>
          <w:lang w:eastAsia="en-US"/>
        </w:rPr>
        <w:t xml:space="preserve"> and the centre </w:t>
      </w:r>
      <w:r w:rsidR="2ECDD8DF" w:rsidRPr="00030D1D">
        <w:rPr>
          <w:rFonts w:asciiTheme="minorHAnsi" w:hAnsiTheme="minorHAnsi" w:cstheme="minorHAnsi"/>
          <w:sz w:val="22"/>
          <w:szCs w:val="22"/>
          <w:lang w:eastAsia="en-US"/>
        </w:rPr>
        <w:t xml:space="preserve">of English </w:t>
      </w:r>
      <w:r w:rsidR="0CFF34FB" w:rsidRPr="00030D1D">
        <w:rPr>
          <w:rFonts w:asciiTheme="minorHAnsi" w:hAnsiTheme="minorHAnsi" w:cstheme="minorHAnsi"/>
          <w:sz w:val="22"/>
          <w:szCs w:val="22"/>
          <w:lang w:eastAsia="en-US"/>
        </w:rPr>
        <w:t>wasn’t in London</w:t>
      </w:r>
      <w:r w:rsidR="04F4649F" w:rsidRPr="00030D1D">
        <w:rPr>
          <w:rFonts w:asciiTheme="minorHAnsi" w:hAnsiTheme="minorHAnsi" w:cstheme="minorHAnsi"/>
          <w:sz w:val="22"/>
          <w:szCs w:val="22"/>
          <w:lang w:eastAsia="en-US"/>
        </w:rPr>
        <w:t>, or in any other place.</w:t>
      </w:r>
      <w:r w:rsidR="2D15A20E" w:rsidRPr="00030D1D">
        <w:rPr>
          <w:rFonts w:asciiTheme="minorHAnsi" w:hAnsiTheme="minorHAnsi" w:cstheme="minorHAnsi"/>
          <w:sz w:val="22"/>
          <w:szCs w:val="22"/>
          <w:lang w:eastAsia="en-US"/>
        </w:rPr>
        <w:t xml:space="preserve"> It was also beginning to be clear to me that the question of what a named language</w:t>
      </w:r>
      <w:r w:rsidR="6553F0DB" w:rsidRPr="00030D1D">
        <w:rPr>
          <w:rFonts w:asciiTheme="minorHAnsi" w:hAnsiTheme="minorHAnsi" w:cstheme="minorHAnsi"/>
          <w:sz w:val="22"/>
          <w:szCs w:val="22"/>
          <w:lang w:eastAsia="en-US"/>
        </w:rPr>
        <w:t xml:space="preserve">, such as English, </w:t>
      </w:r>
      <w:r w:rsidR="00030D1D" w:rsidRPr="00030D1D">
        <w:rPr>
          <w:rFonts w:asciiTheme="minorHAnsi" w:hAnsiTheme="minorHAnsi" w:cstheme="minorHAnsi"/>
          <w:sz w:val="22"/>
          <w:szCs w:val="22"/>
          <w:lang w:eastAsia="en-US"/>
        </w:rPr>
        <w:t>‘</w:t>
      </w:r>
      <w:r w:rsidR="6553F0DB" w:rsidRPr="00030D1D">
        <w:rPr>
          <w:rFonts w:asciiTheme="minorHAnsi" w:hAnsiTheme="minorHAnsi" w:cstheme="minorHAnsi"/>
          <w:sz w:val="22"/>
          <w:szCs w:val="22"/>
          <w:lang w:eastAsia="en-US"/>
        </w:rPr>
        <w:t>is</w:t>
      </w:r>
      <w:r w:rsidR="00030D1D" w:rsidRPr="00030D1D">
        <w:rPr>
          <w:rFonts w:asciiTheme="minorHAnsi" w:hAnsiTheme="minorHAnsi" w:cstheme="minorHAnsi"/>
          <w:sz w:val="22"/>
          <w:szCs w:val="22"/>
          <w:lang w:eastAsia="en-US"/>
        </w:rPr>
        <w:t xml:space="preserve">’ is </w:t>
      </w:r>
      <w:r w:rsidR="6553F0DB" w:rsidRPr="00030D1D">
        <w:rPr>
          <w:rFonts w:asciiTheme="minorHAnsi" w:hAnsiTheme="minorHAnsi" w:cstheme="minorHAnsi"/>
          <w:sz w:val="22"/>
          <w:szCs w:val="22"/>
          <w:lang w:eastAsia="en-US"/>
        </w:rPr>
        <w:t xml:space="preserve">not only </w:t>
      </w:r>
      <w:r w:rsidR="1E8C6AD3" w:rsidRPr="00030D1D">
        <w:rPr>
          <w:rFonts w:asciiTheme="minorHAnsi" w:hAnsiTheme="minorHAnsi" w:cstheme="minorHAnsi"/>
          <w:sz w:val="22"/>
          <w:szCs w:val="22"/>
          <w:lang w:eastAsia="en-US"/>
        </w:rPr>
        <w:t xml:space="preserve">a </w:t>
      </w:r>
      <w:r w:rsidR="6553F0DB" w:rsidRPr="00030D1D">
        <w:rPr>
          <w:rFonts w:asciiTheme="minorHAnsi" w:hAnsiTheme="minorHAnsi" w:cstheme="minorHAnsi"/>
          <w:sz w:val="22"/>
          <w:szCs w:val="22"/>
          <w:lang w:eastAsia="en-US"/>
        </w:rPr>
        <w:t xml:space="preserve">factual </w:t>
      </w:r>
      <w:r w:rsidR="2E33EA9F" w:rsidRPr="00030D1D">
        <w:rPr>
          <w:rFonts w:asciiTheme="minorHAnsi" w:hAnsiTheme="minorHAnsi" w:cstheme="minorHAnsi"/>
          <w:sz w:val="22"/>
          <w:szCs w:val="22"/>
          <w:lang w:eastAsia="en-US"/>
        </w:rPr>
        <w:t xml:space="preserve">one </w:t>
      </w:r>
      <w:r w:rsidR="20E612F7" w:rsidRPr="00030D1D">
        <w:rPr>
          <w:rFonts w:asciiTheme="minorHAnsi" w:hAnsiTheme="minorHAnsi" w:cstheme="minorHAnsi"/>
          <w:sz w:val="22"/>
          <w:szCs w:val="22"/>
          <w:lang w:eastAsia="en-US"/>
        </w:rPr>
        <w:t xml:space="preserve">(in the sense of what things are and how we know </w:t>
      </w:r>
      <w:r w:rsidR="3F39F83A" w:rsidRPr="00030D1D">
        <w:rPr>
          <w:rFonts w:asciiTheme="minorHAnsi" w:hAnsiTheme="minorHAnsi" w:cstheme="minorHAnsi"/>
          <w:sz w:val="22"/>
          <w:szCs w:val="22"/>
          <w:lang w:eastAsia="en-US"/>
        </w:rPr>
        <w:t xml:space="preserve">what they are) </w:t>
      </w:r>
      <w:r w:rsidR="20E612F7" w:rsidRPr="00030D1D">
        <w:rPr>
          <w:rFonts w:asciiTheme="minorHAnsi" w:hAnsiTheme="minorHAnsi" w:cstheme="minorHAnsi"/>
          <w:sz w:val="22"/>
          <w:szCs w:val="22"/>
          <w:lang w:eastAsia="en-US"/>
        </w:rPr>
        <w:t xml:space="preserve">but also </w:t>
      </w:r>
      <w:r w:rsidR="108E6E76" w:rsidRPr="00030D1D">
        <w:rPr>
          <w:rFonts w:asciiTheme="minorHAnsi" w:hAnsiTheme="minorHAnsi" w:cstheme="minorHAnsi"/>
          <w:sz w:val="22"/>
          <w:szCs w:val="22"/>
          <w:lang w:eastAsia="en-US"/>
        </w:rPr>
        <w:t xml:space="preserve">an </w:t>
      </w:r>
      <w:r w:rsidR="20E612F7" w:rsidRPr="00030D1D">
        <w:rPr>
          <w:rFonts w:asciiTheme="minorHAnsi" w:hAnsiTheme="minorHAnsi" w:cstheme="minorHAnsi"/>
          <w:sz w:val="22"/>
          <w:szCs w:val="22"/>
          <w:lang w:eastAsia="en-US"/>
        </w:rPr>
        <w:t>ethical</w:t>
      </w:r>
      <w:r w:rsidR="574BCC4E" w:rsidRPr="00030D1D">
        <w:rPr>
          <w:rFonts w:asciiTheme="minorHAnsi" w:hAnsiTheme="minorHAnsi" w:cstheme="minorHAnsi"/>
          <w:sz w:val="22"/>
          <w:szCs w:val="22"/>
          <w:lang w:eastAsia="en-US"/>
        </w:rPr>
        <w:t xml:space="preserve"> one (in the sense that the answers to ‘what/how’ have benefits and dr</w:t>
      </w:r>
      <w:r w:rsidR="1670D2B8" w:rsidRPr="00030D1D">
        <w:rPr>
          <w:rFonts w:asciiTheme="minorHAnsi" w:hAnsiTheme="minorHAnsi" w:cstheme="minorHAnsi"/>
          <w:sz w:val="22"/>
          <w:szCs w:val="22"/>
          <w:lang w:eastAsia="en-US"/>
        </w:rPr>
        <w:t xml:space="preserve">awbacks </w:t>
      </w:r>
      <w:r w:rsidR="71484049" w:rsidRPr="00030D1D">
        <w:rPr>
          <w:rFonts w:asciiTheme="minorHAnsi" w:hAnsiTheme="minorHAnsi" w:cstheme="minorHAnsi"/>
          <w:sz w:val="22"/>
          <w:szCs w:val="22"/>
          <w:lang w:eastAsia="en-US"/>
        </w:rPr>
        <w:t>for different individual users and groups of users</w:t>
      </w:r>
      <w:r w:rsidR="002E3E1D" w:rsidRPr="00030D1D">
        <w:rPr>
          <w:rFonts w:asciiTheme="minorHAnsi" w:hAnsiTheme="minorHAnsi" w:cstheme="minorHAnsi"/>
          <w:sz w:val="22"/>
          <w:szCs w:val="22"/>
          <w:lang w:eastAsia="en-US"/>
        </w:rPr>
        <w:t>)</w:t>
      </w:r>
      <w:r w:rsidR="71484049" w:rsidRPr="00030D1D">
        <w:rPr>
          <w:rFonts w:asciiTheme="minorHAnsi" w:hAnsiTheme="minorHAnsi" w:cstheme="minorHAnsi"/>
          <w:sz w:val="22"/>
          <w:szCs w:val="22"/>
          <w:lang w:eastAsia="en-US"/>
        </w:rPr>
        <w:t>.</w:t>
      </w:r>
    </w:p>
    <w:p w14:paraId="5A326F2C" w14:textId="2639DE5B" w:rsidR="2A2597CC" w:rsidRDefault="2A2597CC" w:rsidP="2A2597CC">
      <w:pPr>
        <w:rPr>
          <w:sz w:val="22"/>
          <w:szCs w:val="22"/>
          <w:lang w:eastAsia="en-US"/>
        </w:rPr>
      </w:pPr>
    </w:p>
    <w:p w14:paraId="705D3BD0" w14:textId="5CAC4C90" w:rsidR="1B8865D9" w:rsidRPr="00030D1D" w:rsidRDefault="1B8865D9" w:rsidP="2A2597CC">
      <w:pPr>
        <w:rPr>
          <w:rFonts w:ascii="Calibri" w:eastAsia="Calibri" w:hAnsi="Calibri" w:cs="Calibri"/>
          <w:sz w:val="22"/>
          <w:szCs w:val="22"/>
        </w:rPr>
      </w:pPr>
      <w:r w:rsidRPr="00030D1D">
        <w:rPr>
          <w:rFonts w:ascii="Calibri" w:eastAsia="Calibri" w:hAnsi="Calibri" w:cs="Calibri"/>
          <w:sz w:val="22"/>
          <w:szCs w:val="22"/>
        </w:rPr>
        <w:t xml:space="preserve">I had already experienced the </w:t>
      </w:r>
      <w:r w:rsidR="4B4DD5BC" w:rsidRPr="00030D1D">
        <w:rPr>
          <w:rFonts w:ascii="Calibri" w:eastAsia="Calibri" w:hAnsi="Calibri" w:cs="Calibri"/>
          <w:sz w:val="22"/>
          <w:szCs w:val="22"/>
        </w:rPr>
        <w:t>benefits</w:t>
      </w:r>
      <w:r w:rsidR="7D79D0A9" w:rsidRPr="00030D1D">
        <w:rPr>
          <w:rFonts w:ascii="Calibri" w:eastAsia="Calibri" w:hAnsi="Calibri" w:cs="Calibri"/>
          <w:sz w:val="22"/>
          <w:szCs w:val="22"/>
        </w:rPr>
        <w:t xml:space="preserve"> of an association between English and England in getting my first job as an English teacher with only a four-week training course. </w:t>
      </w:r>
      <w:r w:rsidR="01416ED6" w:rsidRPr="00030D1D">
        <w:rPr>
          <w:rFonts w:ascii="Calibri" w:eastAsia="Calibri" w:hAnsi="Calibri" w:cs="Calibri"/>
          <w:sz w:val="22"/>
          <w:szCs w:val="22"/>
        </w:rPr>
        <w:t>The benefits to the UK economy of this association were made clear by a visit to India in 2008 by the then Prime Minister,</w:t>
      </w:r>
      <w:r w:rsidR="18D2303C" w:rsidRPr="00030D1D">
        <w:rPr>
          <w:rFonts w:ascii="Calibri" w:eastAsia="Calibri" w:hAnsi="Calibri" w:cs="Calibri"/>
          <w:sz w:val="22"/>
          <w:szCs w:val="22"/>
        </w:rPr>
        <w:t xml:space="preserve"> Gordon Brown. In a speech made during his visit he promised a ‘new gift’ to the people of India – the English language</w:t>
      </w:r>
      <w:r w:rsidR="3CABEC48" w:rsidRPr="00030D1D">
        <w:rPr>
          <w:rFonts w:ascii="Calibri" w:eastAsia="Calibri" w:hAnsi="Calibri" w:cs="Calibri"/>
          <w:sz w:val="22"/>
          <w:szCs w:val="22"/>
        </w:rPr>
        <w:t xml:space="preserve">. The speech promised increased business and access to knowledge, as well as improved progress and </w:t>
      </w:r>
      <w:r w:rsidR="5DDDABD1" w:rsidRPr="00030D1D">
        <w:rPr>
          <w:rFonts w:ascii="Calibri" w:eastAsia="Calibri" w:hAnsi="Calibri" w:cs="Calibri"/>
          <w:sz w:val="22"/>
          <w:szCs w:val="22"/>
        </w:rPr>
        <w:t>respect for other nations and cultures. The gift, he claimed, was to help, ‘anyone</w:t>
      </w:r>
      <w:r w:rsidR="756E6D37" w:rsidRPr="00030D1D">
        <w:rPr>
          <w:rFonts w:ascii="Calibri" w:eastAsia="Calibri" w:hAnsi="Calibri" w:cs="Calibri"/>
          <w:sz w:val="22"/>
          <w:szCs w:val="22"/>
        </w:rPr>
        <w:t xml:space="preserve"> - however impoverished and however far away’ (Brown, 2008). The speech </w:t>
      </w:r>
      <w:r w:rsidR="34135269" w:rsidRPr="00030D1D">
        <w:rPr>
          <w:rFonts w:ascii="Calibri" w:eastAsia="Calibri" w:hAnsi="Calibri" w:cs="Calibri"/>
          <w:sz w:val="22"/>
          <w:szCs w:val="22"/>
        </w:rPr>
        <w:t xml:space="preserve">did not mention the disrespect, economic and political troubles experienced between, and within, countries where </w:t>
      </w:r>
      <w:r w:rsidR="34135269" w:rsidRPr="00030D1D">
        <w:rPr>
          <w:rFonts w:ascii="Calibri" w:eastAsia="Calibri" w:hAnsi="Calibri" w:cs="Calibri"/>
          <w:sz w:val="22"/>
          <w:szCs w:val="22"/>
        </w:rPr>
        <w:lastRenderedPageBreak/>
        <w:t xml:space="preserve">English </w:t>
      </w:r>
      <w:r w:rsidR="1365C502" w:rsidRPr="00030D1D">
        <w:rPr>
          <w:rFonts w:ascii="Calibri" w:eastAsia="Calibri" w:hAnsi="Calibri" w:cs="Calibri"/>
          <w:sz w:val="22"/>
          <w:szCs w:val="22"/>
        </w:rPr>
        <w:t>was already spoken</w:t>
      </w:r>
      <w:r w:rsidR="4C3A8122" w:rsidRPr="00030D1D">
        <w:rPr>
          <w:rFonts w:ascii="Calibri" w:eastAsia="Calibri" w:hAnsi="Calibri" w:cs="Calibri"/>
          <w:sz w:val="22"/>
          <w:szCs w:val="22"/>
        </w:rPr>
        <w:t xml:space="preserve">. It also did not take account </w:t>
      </w:r>
      <w:r w:rsidR="37D5EE61" w:rsidRPr="00030D1D">
        <w:rPr>
          <w:rFonts w:ascii="Calibri" w:eastAsia="Calibri" w:hAnsi="Calibri" w:cs="Calibri"/>
          <w:sz w:val="22"/>
          <w:szCs w:val="22"/>
        </w:rPr>
        <w:t>of the fact that, as my student</w:t>
      </w:r>
      <w:r w:rsidR="63CB4288" w:rsidRPr="00030D1D">
        <w:rPr>
          <w:rFonts w:ascii="Calibri" w:eastAsia="Calibri" w:hAnsi="Calibri" w:cs="Calibri"/>
          <w:sz w:val="22"/>
          <w:szCs w:val="22"/>
        </w:rPr>
        <w:t>s</w:t>
      </w:r>
      <w:r w:rsidR="37D5EE61" w:rsidRPr="00030D1D">
        <w:rPr>
          <w:rFonts w:ascii="Calibri" w:eastAsia="Calibri" w:hAnsi="Calibri" w:cs="Calibri"/>
          <w:sz w:val="22"/>
          <w:szCs w:val="22"/>
        </w:rPr>
        <w:t xml:space="preserve"> taught me, English is well-established in India</w:t>
      </w:r>
      <w:r w:rsidR="431DB521" w:rsidRPr="00030D1D">
        <w:rPr>
          <w:rFonts w:ascii="Calibri" w:eastAsia="Calibri" w:hAnsi="Calibri" w:cs="Calibri"/>
          <w:sz w:val="22"/>
          <w:szCs w:val="22"/>
        </w:rPr>
        <w:t>, having</w:t>
      </w:r>
      <w:r w:rsidR="002E3E1D" w:rsidRPr="00030D1D">
        <w:rPr>
          <w:rFonts w:ascii="Calibri" w:eastAsia="Calibri" w:hAnsi="Calibri" w:cs="Calibri"/>
          <w:sz w:val="22"/>
          <w:szCs w:val="22"/>
        </w:rPr>
        <w:t>, by the time of Brown’s visit,</w:t>
      </w:r>
      <w:r w:rsidR="431DB521" w:rsidRPr="00030D1D">
        <w:rPr>
          <w:rFonts w:ascii="Calibri" w:eastAsia="Calibri" w:hAnsi="Calibri" w:cs="Calibri"/>
          <w:sz w:val="22"/>
          <w:szCs w:val="22"/>
        </w:rPr>
        <w:t xml:space="preserve"> been used by multi-lingual speakers for many</w:t>
      </w:r>
      <w:r w:rsidR="002E3E1D" w:rsidRPr="00030D1D">
        <w:rPr>
          <w:rFonts w:ascii="Calibri" w:eastAsia="Calibri" w:hAnsi="Calibri" w:cs="Calibri"/>
          <w:sz w:val="22"/>
          <w:szCs w:val="22"/>
        </w:rPr>
        <w:t>, many</w:t>
      </w:r>
      <w:r w:rsidR="431DB521" w:rsidRPr="00030D1D">
        <w:rPr>
          <w:rFonts w:ascii="Calibri" w:eastAsia="Calibri" w:hAnsi="Calibri" w:cs="Calibri"/>
          <w:sz w:val="22"/>
          <w:szCs w:val="22"/>
        </w:rPr>
        <w:t xml:space="preserve"> generations (</w:t>
      </w:r>
      <w:proofErr w:type="spellStart"/>
      <w:r w:rsidR="431DB521" w:rsidRPr="00030D1D">
        <w:rPr>
          <w:rFonts w:ascii="Calibri" w:eastAsia="Calibri" w:hAnsi="Calibri" w:cs="Calibri"/>
          <w:sz w:val="22"/>
          <w:szCs w:val="22"/>
        </w:rPr>
        <w:t>Gargesh</w:t>
      </w:r>
      <w:proofErr w:type="spellEnd"/>
      <w:r w:rsidR="431DB521" w:rsidRPr="00030D1D">
        <w:rPr>
          <w:rFonts w:ascii="Calibri" w:eastAsia="Calibri" w:hAnsi="Calibri" w:cs="Calibri"/>
          <w:sz w:val="22"/>
          <w:szCs w:val="22"/>
        </w:rPr>
        <w:t>, 2006).</w:t>
      </w:r>
    </w:p>
    <w:p w14:paraId="23CA7D8F" w14:textId="6AFA8F7B" w:rsidR="2A2597CC" w:rsidRPr="00030D1D" w:rsidRDefault="2A2597CC" w:rsidP="2A2597CC">
      <w:pPr>
        <w:rPr>
          <w:rFonts w:ascii="Calibri" w:eastAsia="Calibri" w:hAnsi="Calibri" w:cs="Calibri"/>
          <w:sz w:val="22"/>
          <w:szCs w:val="22"/>
        </w:rPr>
      </w:pPr>
    </w:p>
    <w:p w14:paraId="394AF0E5" w14:textId="7D5F20D5" w:rsidR="002E3E1D" w:rsidRPr="00030D1D" w:rsidRDefault="5B475F28" w:rsidP="002E3E1D">
      <w:pPr>
        <w:rPr>
          <w:rFonts w:ascii="Calibri" w:eastAsia="Calibri" w:hAnsi="Calibri" w:cs="Calibri"/>
          <w:sz w:val="22"/>
          <w:szCs w:val="22"/>
        </w:rPr>
      </w:pPr>
      <w:r w:rsidRPr="00030D1D">
        <w:rPr>
          <w:rFonts w:ascii="Calibri" w:eastAsia="Calibri" w:hAnsi="Calibri" w:cs="Calibri"/>
          <w:sz w:val="22"/>
          <w:szCs w:val="22"/>
        </w:rPr>
        <w:t>Q</w:t>
      </w:r>
      <w:r w:rsidR="04F4649F" w:rsidRPr="00030D1D">
        <w:rPr>
          <w:rFonts w:ascii="Calibri" w:eastAsia="Calibri" w:hAnsi="Calibri" w:cs="Calibri"/>
          <w:sz w:val="22"/>
          <w:szCs w:val="22"/>
        </w:rPr>
        <w:t>uestion</w:t>
      </w:r>
      <w:r w:rsidR="09CAD41D" w:rsidRPr="00030D1D">
        <w:rPr>
          <w:rFonts w:ascii="Calibri" w:eastAsia="Calibri" w:hAnsi="Calibri" w:cs="Calibri"/>
          <w:sz w:val="22"/>
          <w:szCs w:val="22"/>
        </w:rPr>
        <w:t>s</w:t>
      </w:r>
      <w:r w:rsidR="04F4649F" w:rsidRPr="00030D1D">
        <w:rPr>
          <w:rFonts w:ascii="Calibri" w:eastAsia="Calibri" w:hAnsi="Calibri" w:cs="Calibri"/>
          <w:sz w:val="22"/>
          <w:szCs w:val="22"/>
        </w:rPr>
        <w:t xml:space="preserve"> of what a </w:t>
      </w:r>
      <w:r w:rsidR="6D6BB554" w:rsidRPr="00030D1D">
        <w:rPr>
          <w:rFonts w:ascii="Calibri" w:eastAsia="Calibri" w:hAnsi="Calibri" w:cs="Calibri"/>
          <w:sz w:val="22"/>
          <w:szCs w:val="22"/>
        </w:rPr>
        <w:t xml:space="preserve">named </w:t>
      </w:r>
      <w:r w:rsidR="04F4649F" w:rsidRPr="00030D1D">
        <w:rPr>
          <w:rFonts w:ascii="Calibri" w:eastAsia="Calibri" w:hAnsi="Calibri" w:cs="Calibri"/>
          <w:sz w:val="22"/>
          <w:szCs w:val="22"/>
        </w:rPr>
        <w:t>language</w:t>
      </w:r>
      <w:r w:rsidR="3A6EA1BD" w:rsidRPr="00030D1D">
        <w:rPr>
          <w:rFonts w:ascii="Calibri" w:eastAsia="Calibri" w:hAnsi="Calibri" w:cs="Calibri"/>
          <w:sz w:val="22"/>
          <w:szCs w:val="22"/>
        </w:rPr>
        <w:t xml:space="preserve"> </w:t>
      </w:r>
      <w:r w:rsidR="5319D4C3" w:rsidRPr="00030D1D">
        <w:rPr>
          <w:rFonts w:ascii="Calibri" w:eastAsia="Calibri" w:hAnsi="Calibri" w:cs="Calibri"/>
          <w:sz w:val="22"/>
          <w:szCs w:val="22"/>
        </w:rPr>
        <w:t xml:space="preserve">‘is’ </w:t>
      </w:r>
      <w:r w:rsidR="27191A47" w:rsidRPr="00030D1D">
        <w:rPr>
          <w:rFonts w:ascii="Calibri" w:eastAsia="Calibri" w:hAnsi="Calibri" w:cs="Calibri"/>
          <w:sz w:val="22"/>
          <w:szCs w:val="22"/>
        </w:rPr>
        <w:t>are especially relevant to English</w:t>
      </w:r>
      <w:r w:rsidR="76935DB3" w:rsidRPr="00030D1D">
        <w:rPr>
          <w:rFonts w:ascii="Calibri" w:eastAsia="Calibri" w:hAnsi="Calibri" w:cs="Calibri"/>
          <w:sz w:val="22"/>
          <w:szCs w:val="22"/>
        </w:rPr>
        <w:t xml:space="preserve">, given the promotion of English as a ‘global’ language of business, </w:t>
      </w:r>
      <w:r w:rsidR="353842E5" w:rsidRPr="00030D1D">
        <w:rPr>
          <w:rFonts w:ascii="Calibri" w:eastAsia="Calibri" w:hAnsi="Calibri" w:cs="Calibri"/>
          <w:sz w:val="22"/>
          <w:szCs w:val="22"/>
        </w:rPr>
        <w:t xml:space="preserve">science, </w:t>
      </w:r>
      <w:r w:rsidR="76935DB3" w:rsidRPr="00030D1D">
        <w:rPr>
          <w:rFonts w:ascii="Calibri" w:eastAsia="Calibri" w:hAnsi="Calibri" w:cs="Calibri"/>
          <w:sz w:val="22"/>
          <w:szCs w:val="22"/>
        </w:rPr>
        <w:t>diplomacy</w:t>
      </w:r>
      <w:r w:rsidR="002E3E1D" w:rsidRPr="00030D1D">
        <w:rPr>
          <w:rFonts w:ascii="Calibri" w:eastAsia="Calibri" w:hAnsi="Calibri" w:cs="Calibri"/>
          <w:sz w:val="22"/>
          <w:szCs w:val="22"/>
        </w:rPr>
        <w:t xml:space="preserve">, </w:t>
      </w:r>
      <w:r w:rsidR="1CEAB067" w:rsidRPr="00030D1D">
        <w:rPr>
          <w:rFonts w:ascii="Calibri" w:eastAsia="Calibri" w:hAnsi="Calibri" w:cs="Calibri"/>
          <w:sz w:val="22"/>
          <w:szCs w:val="22"/>
        </w:rPr>
        <w:t>e</w:t>
      </w:r>
      <w:r w:rsidR="76935DB3" w:rsidRPr="00030D1D">
        <w:rPr>
          <w:rFonts w:ascii="Calibri" w:eastAsia="Calibri" w:hAnsi="Calibri" w:cs="Calibri"/>
          <w:sz w:val="22"/>
          <w:szCs w:val="22"/>
        </w:rPr>
        <w:t>ducation</w:t>
      </w:r>
      <w:r w:rsidR="002E3E1D" w:rsidRPr="00030D1D">
        <w:rPr>
          <w:rFonts w:ascii="Calibri" w:eastAsia="Calibri" w:hAnsi="Calibri" w:cs="Calibri"/>
          <w:sz w:val="22"/>
          <w:szCs w:val="22"/>
        </w:rPr>
        <w:t>,</w:t>
      </w:r>
      <w:r w:rsidR="2ED1AC81" w:rsidRPr="00030D1D">
        <w:rPr>
          <w:rFonts w:ascii="Calibri" w:eastAsia="Calibri" w:hAnsi="Calibri" w:cs="Calibri"/>
          <w:sz w:val="22"/>
          <w:szCs w:val="22"/>
        </w:rPr>
        <w:t xml:space="preserve"> and the simultaneous </w:t>
      </w:r>
      <w:r w:rsidR="62A8C2CB" w:rsidRPr="00030D1D">
        <w:rPr>
          <w:rFonts w:ascii="Calibri" w:eastAsia="Calibri" w:hAnsi="Calibri" w:cs="Calibri"/>
          <w:sz w:val="22"/>
          <w:szCs w:val="22"/>
        </w:rPr>
        <w:t>description of it as a ‘foreign’ language to users outside of a short list of countries in which it is assumed to be used by all citizens.</w:t>
      </w:r>
      <w:r w:rsidR="532F9AAF" w:rsidRPr="00030D1D">
        <w:rPr>
          <w:rFonts w:ascii="Calibri" w:eastAsia="Calibri" w:hAnsi="Calibri" w:cs="Calibri"/>
          <w:sz w:val="22"/>
          <w:szCs w:val="22"/>
        </w:rPr>
        <w:t xml:space="preserve"> </w:t>
      </w:r>
      <w:r w:rsidR="6AC05C15" w:rsidRPr="00030D1D">
        <w:rPr>
          <w:rFonts w:ascii="Calibri" w:eastAsia="Calibri" w:hAnsi="Calibri" w:cs="Calibri"/>
          <w:sz w:val="22"/>
          <w:szCs w:val="22"/>
        </w:rPr>
        <w:t xml:space="preserve">Scholars of English </w:t>
      </w:r>
      <w:r w:rsidR="35AE3BED" w:rsidRPr="00030D1D">
        <w:rPr>
          <w:rFonts w:ascii="Calibri" w:eastAsia="Calibri" w:hAnsi="Calibri" w:cs="Calibri"/>
          <w:sz w:val="22"/>
          <w:szCs w:val="22"/>
        </w:rPr>
        <w:t>have explored th</w:t>
      </w:r>
      <w:r w:rsidR="00030D1D" w:rsidRPr="00030D1D">
        <w:rPr>
          <w:rFonts w:ascii="Calibri" w:eastAsia="Calibri" w:hAnsi="Calibri" w:cs="Calibri"/>
          <w:sz w:val="22"/>
          <w:szCs w:val="22"/>
        </w:rPr>
        <w:t>is</w:t>
      </w:r>
      <w:r w:rsidR="35AE3BED" w:rsidRPr="00030D1D">
        <w:rPr>
          <w:rFonts w:ascii="Calibri" w:eastAsia="Calibri" w:hAnsi="Calibri" w:cs="Calibri"/>
          <w:sz w:val="22"/>
          <w:szCs w:val="22"/>
        </w:rPr>
        <w:t xml:space="preserve"> question of what named languages, such as English, ‘are’ from a variety of </w:t>
      </w:r>
      <w:r w:rsidR="00030D1D" w:rsidRPr="00030D1D">
        <w:rPr>
          <w:rFonts w:ascii="Calibri" w:eastAsia="Calibri" w:hAnsi="Calibri" w:cs="Calibri"/>
          <w:sz w:val="22"/>
          <w:szCs w:val="22"/>
        </w:rPr>
        <w:t>perspectives</w:t>
      </w:r>
      <w:r w:rsidR="35AE3BED" w:rsidRPr="00030D1D">
        <w:rPr>
          <w:rFonts w:ascii="Calibri" w:eastAsia="Calibri" w:hAnsi="Calibri" w:cs="Calibri"/>
          <w:sz w:val="22"/>
          <w:szCs w:val="22"/>
        </w:rPr>
        <w:t xml:space="preserve">, including </w:t>
      </w:r>
      <w:r w:rsidR="00030D1D" w:rsidRPr="00030D1D">
        <w:rPr>
          <w:rFonts w:ascii="Calibri" w:eastAsia="Calibri" w:hAnsi="Calibri" w:cs="Calibri"/>
          <w:sz w:val="22"/>
          <w:szCs w:val="22"/>
        </w:rPr>
        <w:t xml:space="preserve">critical applied linguistics, </w:t>
      </w:r>
      <w:r w:rsidR="35AE3BED" w:rsidRPr="00030D1D">
        <w:rPr>
          <w:rFonts w:ascii="Calibri" w:eastAsia="Calibri" w:hAnsi="Calibri" w:cs="Calibri"/>
          <w:sz w:val="22"/>
          <w:szCs w:val="22"/>
        </w:rPr>
        <w:t xml:space="preserve">World </w:t>
      </w:r>
      <w:proofErr w:type="spellStart"/>
      <w:r w:rsidR="35AE3BED" w:rsidRPr="00030D1D">
        <w:rPr>
          <w:rFonts w:ascii="Calibri" w:eastAsia="Calibri" w:hAnsi="Calibri" w:cs="Calibri"/>
          <w:sz w:val="22"/>
          <w:szCs w:val="22"/>
        </w:rPr>
        <w:t>Englishes</w:t>
      </w:r>
      <w:proofErr w:type="spellEnd"/>
      <w:r w:rsidR="00030D1D" w:rsidRPr="00030D1D">
        <w:rPr>
          <w:rFonts w:ascii="Calibri" w:eastAsia="Calibri" w:hAnsi="Calibri" w:cs="Calibri"/>
          <w:sz w:val="22"/>
          <w:szCs w:val="22"/>
        </w:rPr>
        <w:t>,</w:t>
      </w:r>
      <w:r w:rsidR="35AE3BED" w:rsidRPr="00030D1D">
        <w:rPr>
          <w:rFonts w:ascii="Calibri" w:eastAsia="Calibri" w:hAnsi="Calibri" w:cs="Calibri"/>
          <w:sz w:val="22"/>
          <w:szCs w:val="22"/>
        </w:rPr>
        <w:t xml:space="preserve"> English as a lingua franca, </w:t>
      </w:r>
      <w:proofErr w:type="spellStart"/>
      <w:r w:rsidR="35AE3BED" w:rsidRPr="00030D1D">
        <w:rPr>
          <w:rFonts w:ascii="Calibri" w:eastAsia="Calibri" w:hAnsi="Calibri" w:cs="Calibri"/>
          <w:sz w:val="22"/>
          <w:szCs w:val="22"/>
        </w:rPr>
        <w:t>translanguaging</w:t>
      </w:r>
      <w:proofErr w:type="spellEnd"/>
      <w:r w:rsidR="00030D1D" w:rsidRPr="00030D1D">
        <w:rPr>
          <w:rFonts w:ascii="Calibri" w:eastAsia="Calibri" w:hAnsi="Calibri" w:cs="Calibri"/>
          <w:sz w:val="22"/>
          <w:szCs w:val="22"/>
        </w:rPr>
        <w:t>,</w:t>
      </w:r>
      <w:r w:rsidR="35AE3BED" w:rsidRPr="00030D1D">
        <w:rPr>
          <w:rFonts w:ascii="Calibri" w:eastAsia="Calibri" w:hAnsi="Calibri" w:cs="Calibri"/>
          <w:sz w:val="22"/>
          <w:szCs w:val="22"/>
        </w:rPr>
        <w:t xml:space="preserve"> and post-humanist applied linguistics</w:t>
      </w:r>
      <w:r w:rsidR="6157A9D3" w:rsidRPr="00030D1D">
        <w:rPr>
          <w:rFonts w:ascii="Calibri" w:eastAsia="Calibri" w:hAnsi="Calibri" w:cs="Calibri"/>
          <w:sz w:val="22"/>
          <w:szCs w:val="22"/>
        </w:rPr>
        <w:t xml:space="preserve"> (Hall </w:t>
      </w:r>
      <w:r w:rsidR="00030D1D" w:rsidRPr="00030D1D">
        <w:rPr>
          <w:rFonts w:ascii="Calibri" w:eastAsia="Calibri" w:hAnsi="Calibri" w:cs="Calibri"/>
          <w:sz w:val="22"/>
          <w:szCs w:val="22"/>
        </w:rPr>
        <w:t>&amp;</w:t>
      </w:r>
      <w:r w:rsidR="6157A9D3" w:rsidRPr="00030D1D">
        <w:rPr>
          <w:rFonts w:ascii="Calibri" w:eastAsia="Calibri" w:hAnsi="Calibri" w:cs="Calibri"/>
          <w:sz w:val="22"/>
          <w:szCs w:val="22"/>
        </w:rPr>
        <w:t xml:space="preserve"> Wicaksono, </w:t>
      </w:r>
      <w:r w:rsidR="00030D1D" w:rsidRPr="00030D1D">
        <w:rPr>
          <w:rFonts w:ascii="Calibri" w:eastAsia="Calibri" w:hAnsi="Calibri" w:cs="Calibri"/>
          <w:sz w:val="22"/>
          <w:szCs w:val="22"/>
        </w:rPr>
        <w:t>forthcoming</w:t>
      </w:r>
      <w:r w:rsidR="6157A9D3" w:rsidRPr="00030D1D">
        <w:rPr>
          <w:rFonts w:ascii="Calibri" w:eastAsia="Calibri" w:hAnsi="Calibri" w:cs="Calibri"/>
          <w:sz w:val="22"/>
          <w:szCs w:val="22"/>
        </w:rPr>
        <w:t>)</w:t>
      </w:r>
      <w:r w:rsidR="35AE3BED" w:rsidRPr="00030D1D">
        <w:rPr>
          <w:rFonts w:ascii="Calibri" w:eastAsia="Calibri" w:hAnsi="Calibri" w:cs="Calibri"/>
          <w:sz w:val="22"/>
          <w:szCs w:val="22"/>
        </w:rPr>
        <w:t xml:space="preserve">. </w:t>
      </w:r>
      <w:r w:rsidR="002E3E1D" w:rsidRPr="00030D1D">
        <w:rPr>
          <w:rFonts w:ascii="Calibri" w:eastAsia="Calibri" w:hAnsi="Calibri" w:cs="Calibri"/>
          <w:sz w:val="22"/>
          <w:szCs w:val="22"/>
        </w:rPr>
        <w:t xml:space="preserve">Having started </w:t>
      </w:r>
      <w:r w:rsidR="00030D1D" w:rsidRPr="00030D1D">
        <w:rPr>
          <w:rFonts w:ascii="Calibri" w:eastAsia="Calibri" w:hAnsi="Calibri" w:cs="Calibri"/>
          <w:sz w:val="22"/>
          <w:szCs w:val="22"/>
        </w:rPr>
        <w:t xml:space="preserve">this chapter </w:t>
      </w:r>
      <w:r w:rsidR="002E3E1D" w:rsidRPr="00030D1D">
        <w:rPr>
          <w:rFonts w:ascii="Calibri" w:eastAsia="Calibri" w:hAnsi="Calibri" w:cs="Calibri"/>
          <w:sz w:val="22"/>
          <w:szCs w:val="22"/>
        </w:rPr>
        <w:t xml:space="preserve">with my route into the profession, I </w:t>
      </w:r>
      <w:r w:rsidR="00030D1D" w:rsidRPr="00030D1D">
        <w:rPr>
          <w:rFonts w:ascii="Calibri" w:eastAsia="Calibri" w:hAnsi="Calibri" w:cs="Calibri"/>
          <w:sz w:val="22"/>
          <w:szCs w:val="22"/>
        </w:rPr>
        <w:t xml:space="preserve">now </w:t>
      </w:r>
      <w:r w:rsidR="002E3E1D" w:rsidRPr="00030D1D">
        <w:rPr>
          <w:rFonts w:ascii="Calibri" w:eastAsia="Calibri" w:hAnsi="Calibri" w:cs="Calibri"/>
          <w:sz w:val="22"/>
          <w:szCs w:val="22"/>
        </w:rPr>
        <w:t xml:space="preserve">show how </w:t>
      </w:r>
      <w:r w:rsidR="00030D1D" w:rsidRPr="00030D1D">
        <w:rPr>
          <w:rFonts w:ascii="Calibri" w:eastAsia="Calibri" w:hAnsi="Calibri" w:cs="Calibri"/>
          <w:sz w:val="22"/>
          <w:szCs w:val="22"/>
        </w:rPr>
        <w:t xml:space="preserve">I began to engage with some of these new perspectives. </w:t>
      </w:r>
    </w:p>
    <w:p w14:paraId="50731FAE" w14:textId="2883374A" w:rsidR="295D5493" w:rsidRPr="00030D1D" w:rsidRDefault="295D5493" w:rsidP="295D5493">
      <w:pPr>
        <w:rPr>
          <w:rFonts w:ascii="Calibri" w:eastAsia="Calibri" w:hAnsi="Calibri" w:cs="Calibri"/>
          <w:sz w:val="22"/>
          <w:szCs w:val="22"/>
        </w:rPr>
      </w:pPr>
    </w:p>
    <w:p w14:paraId="46C9ED8B" w14:textId="0C735A83" w:rsidR="295D5493" w:rsidRPr="00C87C9A" w:rsidRDefault="0C125625" w:rsidP="002E3E1D">
      <w:pPr>
        <w:pStyle w:val="ListParagraph"/>
        <w:numPr>
          <w:ilvl w:val="0"/>
          <w:numId w:val="4"/>
        </w:numPr>
        <w:rPr>
          <w:rFonts w:eastAsia="Calibri"/>
          <w:b/>
          <w:bCs/>
          <w:sz w:val="22"/>
          <w:szCs w:val="22"/>
        </w:rPr>
      </w:pPr>
      <w:r w:rsidRPr="00C87C9A">
        <w:rPr>
          <w:rFonts w:eastAsia="Calibri"/>
          <w:b/>
          <w:bCs/>
          <w:sz w:val="22"/>
          <w:szCs w:val="22"/>
        </w:rPr>
        <w:t>Linguistic imperialism</w:t>
      </w:r>
    </w:p>
    <w:p w14:paraId="77AE14B3" w14:textId="17C75A2E" w:rsidR="295D5493" w:rsidRPr="00030D1D" w:rsidRDefault="295D5493" w:rsidP="2A2597CC">
      <w:pPr>
        <w:rPr>
          <w:rFonts w:ascii="Calibri" w:eastAsia="Calibri" w:hAnsi="Calibri" w:cs="Calibri"/>
          <w:sz w:val="22"/>
          <w:szCs w:val="22"/>
        </w:rPr>
      </w:pPr>
    </w:p>
    <w:p w14:paraId="03C3A0B1" w14:textId="28739E82" w:rsidR="295D5493" w:rsidRPr="00030D1D" w:rsidRDefault="3EB54202" w:rsidP="2A2597CC">
      <w:pPr>
        <w:rPr>
          <w:rFonts w:ascii="Calibri" w:eastAsia="Calibri" w:hAnsi="Calibri" w:cs="Calibri"/>
          <w:sz w:val="22"/>
          <w:szCs w:val="22"/>
        </w:rPr>
      </w:pPr>
      <w:r w:rsidRPr="00030D1D">
        <w:rPr>
          <w:rFonts w:ascii="Calibri" w:eastAsia="Calibri" w:hAnsi="Calibri" w:cs="Calibri"/>
          <w:sz w:val="22"/>
          <w:szCs w:val="22"/>
        </w:rPr>
        <w:t>After a year teaching English in India and another year teaching English in the UK, I got my third job, at a teacher training college in East Java</w:t>
      </w:r>
      <w:r w:rsidR="7D5A2733" w:rsidRPr="00030D1D">
        <w:rPr>
          <w:rFonts w:ascii="Calibri" w:eastAsia="Calibri" w:hAnsi="Calibri" w:cs="Calibri"/>
          <w:sz w:val="22"/>
          <w:szCs w:val="22"/>
        </w:rPr>
        <w:t>, Indonesia</w:t>
      </w:r>
      <w:r w:rsidR="00030D1D" w:rsidRPr="00030D1D">
        <w:rPr>
          <w:rFonts w:ascii="Calibri" w:eastAsia="Calibri" w:hAnsi="Calibri" w:cs="Calibri"/>
          <w:sz w:val="22"/>
          <w:szCs w:val="22"/>
        </w:rPr>
        <w:t>. There I was employed to teach</w:t>
      </w:r>
      <w:r w:rsidR="7D5A2733" w:rsidRPr="00030D1D">
        <w:rPr>
          <w:rFonts w:ascii="Calibri" w:eastAsia="Calibri" w:hAnsi="Calibri" w:cs="Calibri"/>
          <w:sz w:val="22"/>
          <w:szCs w:val="22"/>
        </w:rPr>
        <w:t xml:space="preserve"> English to student teachers of English for Junior and Senior H</w:t>
      </w:r>
      <w:r w:rsidR="56CA358A" w:rsidRPr="00030D1D">
        <w:rPr>
          <w:rFonts w:ascii="Calibri" w:eastAsia="Calibri" w:hAnsi="Calibri" w:cs="Calibri"/>
          <w:sz w:val="22"/>
          <w:szCs w:val="22"/>
        </w:rPr>
        <w:t>i</w:t>
      </w:r>
      <w:r w:rsidR="7D5A2733" w:rsidRPr="00030D1D">
        <w:rPr>
          <w:rFonts w:ascii="Calibri" w:eastAsia="Calibri" w:hAnsi="Calibri" w:cs="Calibri"/>
          <w:sz w:val="22"/>
          <w:szCs w:val="22"/>
        </w:rPr>
        <w:t>gh School</w:t>
      </w:r>
      <w:r w:rsidR="33667286" w:rsidRPr="00030D1D">
        <w:rPr>
          <w:rFonts w:ascii="Calibri" w:eastAsia="Calibri" w:hAnsi="Calibri" w:cs="Calibri"/>
          <w:sz w:val="22"/>
          <w:szCs w:val="22"/>
        </w:rPr>
        <w:t>, on a programme that was sponsored by the UK government</w:t>
      </w:r>
      <w:r w:rsidR="184CCE39" w:rsidRPr="00030D1D">
        <w:rPr>
          <w:rFonts w:ascii="Calibri" w:eastAsia="Calibri" w:hAnsi="Calibri" w:cs="Calibri"/>
          <w:sz w:val="22"/>
          <w:szCs w:val="22"/>
        </w:rPr>
        <w:t xml:space="preserve">. </w:t>
      </w:r>
      <w:r w:rsidR="5C90F65D" w:rsidRPr="00030D1D">
        <w:rPr>
          <w:rFonts w:ascii="Calibri" w:eastAsia="Calibri" w:hAnsi="Calibri" w:cs="Calibri"/>
          <w:sz w:val="22"/>
          <w:szCs w:val="22"/>
        </w:rPr>
        <w:t xml:space="preserve">Journal articles were not available to me </w:t>
      </w:r>
      <w:r w:rsidR="00030D1D" w:rsidRPr="00030D1D">
        <w:rPr>
          <w:rFonts w:ascii="Calibri" w:eastAsia="Calibri" w:hAnsi="Calibri" w:cs="Calibri"/>
          <w:sz w:val="22"/>
          <w:szCs w:val="22"/>
        </w:rPr>
        <w:t>at</w:t>
      </w:r>
      <w:r w:rsidR="5C90F65D" w:rsidRPr="00030D1D">
        <w:rPr>
          <w:rFonts w:ascii="Calibri" w:eastAsia="Calibri" w:hAnsi="Calibri" w:cs="Calibri"/>
          <w:sz w:val="22"/>
          <w:szCs w:val="22"/>
        </w:rPr>
        <w:t xml:space="preserve"> </w:t>
      </w:r>
      <w:r w:rsidR="00030D1D" w:rsidRPr="00030D1D">
        <w:rPr>
          <w:rFonts w:ascii="Calibri" w:eastAsia="Calibri" w:hAnsi="Calibri" w:cs="Calibri"/>
          <w:sz w:val="22"/>
          <w:szCs w:val="22"/>
        </w:rPr>
        <w:t>this</w:t>
      </w:r>
      <w:r w:rsidR="5C90F65D" w:rsidRPr="00030D1D">
        <w:rPr>
          <w:rFonts w:ascii="Calibri" w:eastAsia="Calibri" w:hAnsi="Calibri" w:cs="Calibri"/>
          <w:sz w:val="22"/>
          <w:szCs w:val="22"/>
        </w:rPr>
        <w:t xml:space="preserve"> early stage of my teaching career</w:t>
      </w:r>
      <w:r w:rsidR="360104B4" w:rsidRPr="00030D1D">
        <w:rPr>
          <w:rFonts w:ascii="Calibri" w:eastAsia="Calibri" w:hAnsi="Calibri" w:cs="Calibri"/>
          <w:sz w:val="22"/>
          <w:szCs w:val="22"/>
        </w:rPr>
        <w:t>;</w:t>
      </w:r>
      <w:r w:rsidR="5C90F65D" w:rsidRPr="00030D1D">
        <w:rPr>
          <w:rFonts w:ascii="Calibri" w:eastAsia="Calibri" w:hAnsi="Calibri" w:cs="Calibri"/>
          <w:sz w:val="22"/>
          <w:szCs w:val="22"/>
        </w:rPr>
        <w:t xml:space="preserve"> the internet </w:t>
      </w:r>
      <w:r w:rsidR="48E9AF42" w:rsidRPr="00030D1D">
        <w:rPr>
          <w:rFonts w:ascii="Calibri" w:eastAsia="Calibri" w:hAnsi="Calibri" w:cs="Calibri"/>
          <w:sz w:val="22"/>
          <w:szCs w:val="22"/>
        </w:rPr>
        <w:t xml:space="preserve">was </w:t>
      </w:r>
      <w:r w:rsidR="5C90F65D" w:rsidRPr="00030D1D">
        <w:rPr>
          <w:rFonts w:ascii="Calibri" w:eastAsia="Calibri" w:hAnsi="Calibri" w:cs="Calibri"/>
          <w:sz w:val="22"/>
          <w:szCs w:val="22"/>
        </w:rPr>
        <w:t xml:space="preserve">not yet </w:t>
      </w:r>
      <w:r w:rsidR="366FCD5E" w:rsidRPr="00030D1D">
        <w:rPr>
          <w:rFonts w:ascii="Calibri" w:eastAsia="Calibri" w:hAnsi="Calibri" w:cs="Calibri"/>
          <w:sz w:val="22"/>
          <w:szCs w:val="22"/>
        </w:rPr>
        <w:t>accessible,</w:t>
      </w:r>
      <w:r w:rsidR="5C90F65D" w:rsidRPr="00030D1D">
        <w:rPr>
          <w:rFonts w:ascii="Calibri" w:eastAsia="Calibri" w:hAnsi="Calibri" w:cs="Calibri"/>
          <w:sz w:val="22"/>
          <w:szCs w:val="22"/>
        </w:rPr>
        <w:t xml:space="preserve"> </w:t>
      </w:r>
      <w:r w:rsidR="423ECCA2" w:rsidRPr="00030D1D">
        <w:rPr>
          <w:rFonts w:ascii="Calibri" w:eastAsia="Calibri" w:hAnsi="Calibri" w:cs="Calibri"/>
          <w:sz w:val="22"/>
          <w:szCs w:val="22"/>
        </w:rPr>
        <w:t>and I didn’t belong to a university library.</w:t>
      </w:r>
      <w:r w:rsidR="5C90F65D" w:rsidRPr="00030D1D">
        <w:rPr>
          <w:rFonts w:ascii="Calibri" w:eastAsia="Calibri" w:hAnsi="Calibri" w:cs="Calibri"/>
          <w:sz w:val="22"/>
          <w:szCs w:val="22"/>
        </w:rPr>
        <w:t xml:space="preserve"> </w:t>
      </w:r>
      <w:r w:rsidR="157496B8" w:rsidRPr="00030D1D">
        <w:rPr>
          <w:rFonts w:ascii="Calibri" w:eastAsia="Calibri" w:hAnsi="Calibri" w:cs="Calibri"/>
          <w:sz w:val="22"/>
          <w:szCs w:val="22"/>
        </w:rPr>
        <w:t xml:space="preserve">I had </w:t>
      </w:r>
      <w:r w:rsidR="361CA823" w:rsidRPr="00030D1D">
        <w:rPr>
          <w:rFonts w:ascii="Calibri" w:eastAsia="Calibri" w:hAnsi="Calibri" w:cs="Calibri"/>
          <w:sz w:val="22"/>
          <w:szCs w:val="22"/>
        </w:rPr>
        <w:t xml:space="preserve">some </w:t>
      </w:r>
      <w:r w:rsidR="157496B8" w:rsidRPr="00030D1D">
        <w:rPr>
          <w:rFonts w:ascii="Calibri" w:eastAsia="Calibri" w:hAnsi="Calibri" w:cs="Calibri"/>
          <w:sz w:val="22"/>
          <w:szCs w:val="22"/>
        </w:rPr>
        <w:t>English language teaching coursebooks, published by either Oxford or Cambridge University Press, a c</w:t>
      </w:r>
      <w:r w:rsidR="1E620A34" w:rsidRPr="00030D1D">
        <w:rPr>
          <w:rFonts w:ascii="Calibri" w:eastAsia="Calibri" w:hAnsi="Calibri" w:cs="Calibri"/>
          <w:sz w:val="22"/>
          <w:szCs w:val="22"/>
        </w:rPr>
        <w:t xml:space="preserve">ouple </w:t>
      </w:r>
      <w:r w:rsidR="157496B8" w:rsidRPr="00030D1D">
        <w:rPr>
          <w:rFonts w:ascii="Calibri" w:eastAsia="Calibri" w:hAnsi="Calibri" w:cs="Calibri"/>
          <w:sz w:val="22"/>
          <w:szCs w:val="22"/>
        </w:rPr>
        <w:t>of books</w:t>
      </w:r>
      <w:r w:rsidR="6AAB898C" w:rsidRPr="00030D1D">
        <w:rPr>
          <w:rFonts w:ascii="Calibri" w:eastAsia="Calibri" w:hAnsi="Calibri" w:cs="Calibri"/>
          <w:sz w:val="22"/>
          <w:szCs w:val="22"/>
        </w:rPr>
        <w:t xml:space="preserve"> about teaching methods, and </w:t>
      </w:r>
      <w:r w:rsidR="5ACFAF30" w:rsidRPr="00030D1D">
        <w:rPr>
          <w:rFonts w:ascii="Calibri" w:eastAsia="Calibri" w:hAnsi="Calibri" w:cs="Calibri"/>
          <w:sz w:val="22"/>
          <w:szCs w:val="22"/>
        </w:rPr>
        <w:t xml:space="preserve">I </w:t>
      </w:r>
      <w:r w:rsidR="6AAB898C" w:rsidRPr="00030D1D">
        <w:rPr>
          <w:rFonts w:ascii="Calibri" w:eastAsia="Calibri" w:hAnsi="Calibri" w:cs="Calibri"/>
          <w:sz w:val="22"/>
          <w:szCs w:val="22"/>
        </w:rPr>
        <w:t xml:space="preserve">bought a </w:t>
      </w:r>
      <w:r w:rsidR="716B8226" w:rsidRPr="00030D1D">
        <w:rPr>
          <w:rFonts w:ascii="Calibri" w:eastAsia="Calibri" w:hAnsi="Calibri" w:cs="Calibri"/>
          <w:sz w:val="22"/>
          <w:szCs w:val="22"/>
        </w:rPr>
        <w:t>few more books from bookshops, as I came across them. One of the first of these</w:t>
      </w:r>
      <w:r w:rsidR="4DAD6989" w:rsidRPr="00030D1D">
        <w:rPr>
          <w:rFonts w:ascii="Calibri" w:eastAsia="Calibri" w:hAnsi="Calibri" w:cs="Calibri"/>
          <w:sz w:val="22"/>
          <w:szCs w:val="22"/>
        </w:rPr>
        <w:t>, and one of the best,</w:t>
      </w:r>
      <w:r w:rsidR="716B8226" w:rsidRPr="00030D1D">
        <w:rPr>
          <w:rFonts w:ascii="Calibri" w:eastAsia="Calibri" w:hAnsi="Calibri" w:cs="Calibri"/>
          <w:sz w:val="22"/>
          <w:szCs w:val="22"/>
        </w:rPr>
        <w:t xml:space="preserve"> was Robert Phill</w:t>
      </w:r>
      <w:r w:rsidR="08FC438D" w:rsidRPr="00030D1D">
        <w:rPr>
          <w:rFonts w:ascii="Calibri" w:eastAsia="Calibri" w:hAnsi="Calibri" w:cs="Calibri"/>
          <w:sz w:val="22"/>
          <w:szCs w:val="22"/>
        </w:rPr>
        <w:t>ipson’s ‘Linguistic Imperialism’, published in 1992</w:t>
      </w:r>
      <w:r w:rsidR="2CFFDC22" w:rsidRPr="00030D1D">
        <w:rPr>
          <w:rFonts w:ascii="Calibri" w:eastAsia="Calibri" w:hAnsi="Calibri" w:cs="Calibri"/>
          <w:sz w:val="22"/>
          <w:szCs w:val="22"/>
        </w:rPr>
        <w:t xml:space="preserve">. </w:t>
      </w:r>
      <w:r w:rsidR="6BA4C153" w:rsidRPr="00030D1D">
        <w:rPr>
          <w:rFonts w:ascii="Calibri" w:eastAsia="Calibri" w:hAnsi="Calibri" w:cs="Calibri"/>
          <w:sz w:val="22"/>
          <w:szCs w:val="22"/>
        </w:rPr>
        <w:t>Phillipson documents how the spread of English around the world was linked to the agendas of the multinational busines</w:t>
      </w:r>
      <w:r w:rsidR="5DA6C4F6" w:rsidRPr="00030D1D">
        <w:rPr>
          <w:rFonts w:ascii="Calibri" w:eastAsia="Calibri" w:hAnsi="Calibri" w:cs="Calibri"/>
          <w:sz w:val="22"/>
          <w:szCs w:val="22"/>
        </w:rPr>
        <w:t>s community</w:t>
      </w:r>
      <w:r w:rsidR="1C4BAA28" w:rsidRPr="00030D1D">
        <w:rPr>
          <w:rFonts w:ascii="Calibri" w:eastAsia="Calibri" w:hAnsi="Calibri" w:cs="Calibri"/>
          <w:sz w:val="22"/>
          <w:szCs w:val="22"/>
        </w:rPr>
        <w:t>,</w:t>
      </w:r>
      <w:r w:rsidR="5DA6C4F6" w:rsidRPr="00030D1D">
        <w:rPr>
          <w:rFonts w:ascii="Calibri" w:eastAsia="Calibri" w:hAnsi="Calibri" w:cs="Calibri"/>
          <w:sz w:val="22"/>
          <w:szCs w:val="22"/>
        </w:rPr>
        <w:t xml:space="preserve"> and the economic and political interests of the UK and US governments</w:t>
      </w:r>
      <w:r w:rsidR="00030D1D" w:rsidRPr="00030D1D">
        <w:rPr>
          <w:rFonts w:ascii="Calibri" w:eastAsia="Calibri" w:hAnsi="Calibri" w:cs="Calibri"/>
          <w:sz w:val="22"/>
          <w:szCs w:val="22"/>
        </w:rPr>
        <w:t>. As a teacher on a UK government-sponsored project, reading this book was my second critical incident,</w:t>
      </w:r>
    </w:p>
    <w:p w14:paraId="0FCFB0E6" w14:textId="5246833C" w:rsidR="295D5493" w:rsidRPr="00030D1D" w:rsidRDefault="295D5493" w:rsidP="2A2597CC">
      <w:pPr>
        <w:rPr>
          <w:rFonts w:ascii="Calibri" w:eastAsia="Calibri" w:hAnsi="Calibri" w:cs="Calibri"/>
          <w:sz w:val="22"/>
          <w:szCs w:val="22"/>
        </w:rPr>
      </w:pPr>
    </w:p>
    <w:p w14:paraId="04C12723" w14:textId="775858E4" w:rsidR="295D5493" w:rsidRPr="00030D1D" w:rsidRDefault="0D4C79E5" w:rsidP="2A2597CC">
      <w:pPr>
        <w:ind w:left="720"/>
        <w:rPr>
          <w:rFonts w:ascii="Calibri" w:eastAsia="Calibri" w:hAnsi="Calibri" w:cs="Calibri"/>
          <w:sz w:val="22"/>
          <w:szCs w:val="22"/>
        </w:rPr>
      </w:pPr>
      <w:r w:rsidRPr="00030D1D">
        <w:rPr>
          <w:rFonts w:ascii="Calibri" w:eastAsia="Calibri" w:hAnsi="Calibri" w:cs="Calibri"/>
          <w:sz w:val="22"/>
          <w:szCs w:val="22"/>
        </w:rPr>
        <w:t>That there are now several centres of power that compete in promoting several native models of English and market distinct [English language teaching] methodologie</w:t>
      </w:r>
      <w:r w:rsidR="583A59BC" w:rsidRPr="00030D1D">
        <w:rPr>
          <w:rFonts w:ascii="Calibri" w:eastAsia="Calibri" w:hAnsi="Calibri" w:cs="Calibri"/>
          <w:sz w:val="22"/>
          <w:szCs w:val="22"/>
        </w:rPr>
        <w:t xml:space="preserve">s cannot be denied. The motivation is clearly the exploitation of the economic power of English, as is obvious from the following quote: </w:t>
      </w:r>
      <w:r w:rsidR="2B43D1AF" w:rsidRPr="00030D1D">
        <w:rPr>
          <w:rFonts w:ascii="Calibri" w:eastAsia="Calibri" w:hAnsi="Calibri" w:cs="Calibri"/>
          <w:sz w:val="22"/>
          <w:szCs w:val="22"/>
        </w:rPr>
        <w:t>‘As the Director of a dynamic worldwide chain of English language schools puts it, “Once we used to send gunboats and diplomat</w:t>
      </w:r>
      <w:r w:rsidR="42D49315" w:rsidRPr="00030D1D">
        <w:rPr>
          <w:rFonts w:ascii="Calibri" w:eastAsia="Calibri" w:hAnsi="Calibri" w:cs="Calibri"/>
          <w:sz w:val="22"/>
          <w:szCs w:val="22"/>
        </w:rPr>
        <w:t>s abroad, now we are sending English teachers”. (Phillipson, 1992</w:t>
      </w:r>
      <w:r w:rsidR="00030D1D" w:rsidRPr="00030D1D">
        <w:rPr>
          <w:rFonts w:ascii="Calibri" w:eastAsia="Calibri" w:hAnsi="Calibri" w:cs="Calibri"/>
          <w:sz w:val="22"/>
          <w:szCs w:val="22"/>
        </w:rPr>
        <w:t>:</w:t>
      </w:r>
      <w:r w:rsidR="42D49315" w:rsidRPr="00030D1D">
        <w:rPr>
          <w:rFonts w:ascii="Calibri" w:eastAsia="Calibri" w:hAnsi="Calibri" w:cs="Calibri"/>
          <w:sz w:val="22"/>
          <w:szCs w:val="22"/>
        </w:rPr>
        <w:t xml:space="preserve"> 8)</w:t>
      </w:r>
    </w:p>
    <w:p w14:paraId="2850F58B" w14:textId="26E3C456" w:rsidR="295D5493" w:rsidRPr="00030D1D" w:rsidRDefault="295D5493" w:rsidP="2A2597CC">
      <w:pPr>
        <w:rPr>
          <w:rFonts w:ascii="Calibri" w:eastAsia="Calibri" w:hAnsi="Calibri" w:cs="Calibri"/>
          <w:sz w:val="22"/>
          <w:szCs w:val="22"/>
        </w:rPr>
      </w:pPr>
    </w:p>
    <w:p w14:paraId="7A4C2F9F" w14:textId="66D04EB8" w:rsidR="295D5493" w:rsidRPr="00030D1D" w:rsidRDefault="201D6ABA" w:rsidP="2A2597CC">
      <w:pPr>
        <w:rPr>
          <w:rFonts w:ascii="Calibri" w:eastAsia="Calibri" w:hAnsi="Calibri" w:cs="Calibri"/>
          <w:sz w:val="22"/>
          <w:szCs w:val="22"/>
        </w:rPr>
      </w:pPr>
      <w:r w:rsidRPr="00030D1D">
        <w:rPr>
          <w:rFonts w:ascii="Calibri" w:eastAsia="Calibri" w:hAnsi="Calibri" w:cs="Calibri"/>
          <w:sz w:val="22"/>
          <w:szCs w:val="22"/>
        </w:rPr>
        <w:t xml:space="preserve">The speech by Gordon Brown, made after I had returned to the UK, showed how strong </w:t>
      </w:r>
      <w:r w:rsidR="7F6FDD52" w:rsidRPr="00030D1D">
        <w:rPr>
          <w:rFonts w:ascii="Calibri" w:eastAsia="Calibri" w:hAnsi="Calibri" w:cs="Calibri"/>
          <w:sz w:val="22"/>
          <w:szCs w:val="22"/>
        </w:rPr>
        <w:t>the idea was/is that English is exportable from Engl</w:t>
      </w:r>
      <w:r w:rsidR="3E14C284" w:rsidRPr="00030D1D">
        <w:rPr>
          <w:rFonts w:ascii="Calibri" w:eastAsia="Calibri" w:hAnsi="Calibri" w:cs="Calibri"/>
          <w:sz w:val="22"/>
          <w:szCs w:val="22"/>
        </w:rPr>
        <w:t xml:space="preserve">and, for the benefit of the English. </w:t>
      </w:r>
      <w:r w:rsidR="6ED0EFF8" w:rsidRPr="00030D1D">
        <w:rPr>
          <w:rFonts w:ascii="Calibri" w:eastAsia="Calibri" w:hAnsi="Calibri" w:cs="Calibri"/>
          <w:sz w:val="22"/>
          <w:szCs w:val="22"/>
        </w:rPr>
        <w:t xml:space="preserve">As </w:t>
      </w:r>
      <w:r w:rsidR="06FF2FA1" w:rsidRPr="00030D1D">
        <w:rPr>
          <w:rFonts w:ascii="Calibri" w:eastAsia="Calibri" w:hAnsi="Calibri" w:cs="Calibri"/>
          <w:sz w:val="22"/>
          <w:szCs w:val="22"/>
        </w:rPr>
        <w:t xml:space="preserve">an English teacher on a UK government-sponsored programme </w:t>
      </w:r>
      <w:r w:rsidR="029C0BF8" w:rsidRPr="00030D1D">
        <w:rPr>
          <w:rFonts w:ascii="Calibri" w:eastAsia="Calibri" w:hAnsi="Calibri" w:cs="Calibri"/>
          <w:sz w:val="22"/>
          <w:szCs w:val="22"/>
        </w:rPr>
        <w:t xml:space="preserve">in year that ‘Linguistic Imperialism’ was published, </w:t>
      </w:r>
      <w:r w:rsidR="06FF2FA1" w:rsidRPr="00030D1D">
        <w:rPr>
          <w:rFonts w:ascii="Calibri" w:eastAsia="Calibri" w:hAnsi="Calibri" w:cs="Calibri"/>
          <w:sz w:val="22"/>
          <w:szCs w:val="22"/>
        </w:rPr>
        <w:t xml:space="preserve">this was a critique that I had to </w:t>
      </w:r>
      <w:r w:rsidR="3A4301F2" w:rsidRPr="00030D1D">
        <w:rPr>
          <w:rFonts w:ascii="Calibri" w:eastAsia="Calibri" w:hAnsi="Calibri" w:cs="Calibri"/>
          <w:sz w:val="22"/>
          <w:szCs w:val="22"/>
        </w:rPr>
        <w:t>consider.</w:t>
      </w:r>
      <w:r w:rsidR="03203E1A" w:rsidRPr="00030D1D">
        <w:rPr>
          <w:rFonts w:ascii="Calibri" w:eastAsia="Calibri" w:hAnsi="Calibri" w:cs="Calibri"/>
          <w:sz w:val="22"/>
          <w:szCs w:val="22"/>
        </w:rPr>
        <w:t xml:space="preserve"> </w:t>
      </w:r>
      <w:r w:rsidR="00030D1D" w:rsidRPr="00030D1D">
        <w:rPr>
          <w:rFonts w:ascii="Calibri" w:eastAsia="Calibri" w:hAnsi="Calibri" w:cs="Calibri"/>
          <w:sz w:val="22"/>
          <w:szCs w:val="22"/>
        </w:rPr>
        <w:t>N</w:t>
      </w:r>
      <w:r w:rsidR="03203E1A" w:rsidRPr="00030D1D">
        <w:rPr>
          <w:rFonts w:ascii="Calibri" w:eastAsia="Calibri" w:hAnsi="Calibri" w:cs="Calibri"/>
          <w:sz w:val="22"/>
          <w:szCs w:val="22"/>
        </w:rPr>
        <w:t>otwithstanding my four-week training course, I didn’t know very much about English or about teaching</w:t>
      </w:r>
      <w:r w:rsidR="00C87C9A">
        <w:rPr>
          <w:rFonts w:ascii="Calibri" w:eastAsia="Calibri" w:hAnsi="Calibri" w:cs="Calibri"/>
          <w:sz w:val="22"/>
          <w:szCs w:val="22"/>
        </w:rPr>
        <w:t xml:space="preserve">. I </w:t>
      </w:r>
      <w:r w:rsidR="03203E1A" w:rsidRPr="00030D1D">
        <w:rPr>
          <w:rFonts w:ascii="Calibri" w:eastAsia="Calibri" w:hAnsi="Calibri" w:cs="Calibri"/>
          <w:sz w:val="22"/>
          <w:szCs w:val="22"/>
        </w:rPr>
        <w:t xml:space="preserve">was </w:t>
      </w:r>
      <w:r w:rsidR="0986D47E" w:rsidRPr="00030D1D">
        <w:rPr>
          <w:rFonts w:ascii="Calibri" w:eastAsia="Calibri" w:hAnsi="Calibri" w:cs="Calibri"/>
          <w:sz w:val="22"/>
          <w:szCs w:val="22"/>
        </w:rPr>
        <w:t xml:space="preserve">in Indonesia because of UK government funding and </w:t>
      </w:r>
      <w:r w:rsidR="00030D1D" w:rsidRPr="00030D1D">
        <w:rPr>
          <w:rFonts w:ascii="Calibri" w:eastAsia="Calibri" w:hAnsi="Calibri" w:cs="Calibri"/>
          <w:sz w:val="22"/>
          <w:szCs w:val="22"/>
        </w:rPr>
        <w:t>the</w:t>
      </w:r>
      <w:r w:rsidR="0986D47E" w:rsidRPr="00030D1D">
        <w:rPr>
          <w:rFonts w:ascii="Calibri" w:eastAsia="Calibri" w:hAnsi="Calibri" w:cs="Calibri"/>
          <w:sz w:val="22"/>
          <w:szCs w:val="22"/>
        </w:rPr>
        <w:t xml:space="preserve"> belief (hope?)</w:t>
      </w:r>
      <w:r w:rsidR="00030D1D" w:rsidRPr="00030D1D">
        <w:rPr>
          <w:rFonts w:ascii="Calibri" w:eastAsia="Calibri" w:hAnsi="Calibri" w:cs="Calibri"/>
          <w:sz w:val="22"/>
          <w:szCs w:val="22"/>
        </w:rPr>
        <w:t xml:space="preserve"> of </w:t>
      </w:r>
      <w:r w:rsidR="2D60908A" w:rsidRPr="00030D1D">
        <w:rPr>
          <w:rFonts w:ascii="Calibri" w:eastAsia="Calibri" w:hAnsi="Calibri" w:cs="Calibri"/>
          <w:sz w:val="22"/>
          <w:szCs w:val="22"/>
        </w:rPr>
        <w:t xml:space="preserve">the leaders of the teacher training college </w:t>
      </w:r>
      <w:r w:rsidR="14CE8817" w:rsidRPr="00030D1D">
        <w:rPr>
          <w:rFonts w:ascii="Calibri" w:eastAsia="Calibri" w:hAnsi="Calibri" w:cs="Calibri"/>
          <w:sz w:val="22"/>
          <w:szCs w:val="22"/>
        </w:rPr>
        <w:t>in East Java</w:t>
      </w:r>
      <w:r w:rsidR="00030D1D" w:rsidRPr="00030D1D">
        <w:rPr>
          <w:rFonts w:ascii="Calibri" w:eastAsia="Calibri" w:hAnsi="Calibri" w:cs="Calibri"/>
          <w:sz w:val="22"/>
          <w:szCs w:val="22"/>
        </w:rPr>
        <w:t xml:space="preserve"> </w:t>
      </w:r>
      <w:r w:rsidR="0986D47E" w:rsidRPr="00030D1D">
        <w:rPr>
          <w:rFonts w:ascii="Calibri" w:eastAsia="Calibri" w:hAnsi="Calibri" w:cs="Calibri"/>
          <w:sz w:val="22"/>
          <w:szCs w:val="22"/>
        </w:rPr>
        <w:t xml:space="preserve">that I would be able to benefit the learning of the student teachers </w:t>
      </w:r>
      <w:r w:rsidR="4C784B9C" w:rsidRPr="00030D1D">
        <w:rPr>
          <w:rFonts w:ascii="Calibri" w:eastAsia="Calibri" w:hAnsi="Calibri" w:cs="Calibri"/>
          <w:sz w:val="22"/>
          <w:szCs w:val="22"/>
        </w:rPr>
        <w:t xml:space="preserve">there. </w:t>
      </w:r>
      <w:r w:rsidR="38A8574A" w:rsidRPr="00030D1D">
        <w:rPr>
          <w:rFonts w:ascii="Calibri" w:eastAsia="Calibri" w:hAnsi="Calibri" w:cs="Calibri"/>
          <w:sz w:val="22"/>
          <w:szCs w:val="22"/>
        </w:rPr>
        <w:t xml:space="preserve">The motivation for the Indonesian government in accepting UK-funded workers is not clear to me, though seems likely to be more about </w:t>
      </w:r>
      <w:r w:rsidR="774D3C7B" w:rsidRPr="00030D1D">
        <w:rPr>
          <w:rFonts w:ascii="Calibri" w:eastAsia="Calibri" w:hAnsi="Calibri" w:cs="Calibri"/>
          <w:sz w:val="22"/>
          <w:szCs w:val="22"/>
        </w:rPr>
        <w:t>relations between governments (diplomacy) and bi-lateral trade (gunb</w:t>
      </w:r>
      <w:r w:rsidR="5D064578" w:rsidRPr="00030D1D">
        <w:rPr>
          <w:rFonts w:ascii="Calibri" w:eastAsia="Calibri" w:hAnsi="Calibri" w:cs="Calibri"/>
          <w:sz w:val="22"/>
          <w:szCs w:val="22"/>
        </w:rPr>
        <w:t>oats) than any desire to learn English from quite poorly trained and inexperienced teachers.</w:t>
      </w:r>
      <w:r w:rsidR="42BF4E75" w:rsidRPr="00030D1D">
        <w:rPr>
          <w:rFonts w:ascii="Calibri" w:eastAsia="Calibri" w:hAnsi="Calibri" w:cs="Calibri"/>
          <w:sz w:val="22"/>
          <w:szCs w:val="22"/>
        </w:rPr>
        <w:t xml:space="preserve"> The students themselves were </w:t>
      </w:r>
      <w:r w:rsidR="5A500FDB" w:rsidRPr="00030D1D">
        <w:rPr>
          <w:rFonts w:ascii="Calibri" w:eastAsia="Calibri" w:hAnsi="Calibri" w:cs="Calibri"/>
          <w:sz w:val="22"/>
          <w:szCs w:val="22"/>
        </w:rPr>
        <w:t>somewhat interested in English football</w:t>
      </w:r>
      <w:r w:rsidR="00030D1D" w:rsidRPr="00030D1D">
        <w:rPr>
          <w:rFonts w:ascii="Calibri" w:eastAsia="Calibri" w:hAnsi="Calibri" w:cs="Calibri"/>
          <w:sz w:val="22"/>
          <w:szCs w:val="22"/>
        </w:rPr>
        <w:t xml:space="preserve">, </w:t>
      </w:r>
      <w:r w:rsidR="5A500FDB" w:rsidRPr="00030D1D">
        <w:rPr>
          <w:rFonts w:ascii="Calibri" w:eastAsia="Calibri" w:hAnsi="Calibri" w:cs="Calibri"/>
          <w:sz w:val="22"/>
          <w:szCs w:val="22"/>
        </w:rPr>
        <w:t>of which I knew nothing</w:t>
      </w:r>
      <w:r w:rsidR="00030D1D" w:rsidRPr="00030D1D">
        <w:rPr>
          <w:rFonts w:ascii="Calibri" w:eastAsia="Calibri" w:hAnsi="Calibri" w:cs="Calibri"/>
          <w:sz w:val="22"/>
          <w:szCs w:val="22"/>
        </w:rPr>
        <w:t xml:space="preserve">, </w:t>
      </w:r>
      <w:r w:rsidR="5A500FDB" w:rsidRPr="00030D1D">
        <w:rPr>
          <w:rFonts w:ascii="Calibri" w:eastAsia="Calibri" w:hAnsi="Calibri" w:cs="Calibri"/>
          <w:sz w:val="22"/>
          <w:szCs w:val="22"/>
        </w:rPr>
        <w:t>and in hearing about my annual trips to Singapore to renew my visa. Singap</w:t>
      </w:r>
      <w:r w:rsidR="60B6A63F" w:rsidRPr="00030D1D">
        <w:rPr>
          <w:rFonts w:ascii="Calibri" w:eastAsia="Calibri" w:hAnsi="Calibri" w:cs="Calibri"/>
          <w:sz w:val="22"/>
          <w:szCs w:val="22"/>
        </w:rPr>
        <w:t>ore was where some of them imagined their best possible future</w:t>
      </w:r>
      <w:r w:rsidR="784767A5" w:rsidRPr="00030D1D">
        <w:rPr>
          <w:rFonts w:ascii="Calibri" w:eastAsia="Calibri" w:hAnsi="Calibri" w:cs="Calibri"/>
          <w:sz w:val="22"/>
          <w:szCs w:val="22"/>
        </w:rPr>
        <w:t xml:space="preserve"> and Singaporean English was their ‘target variety’.</w:t>
      </w:r>
      <w:r w:rsidR="3D52E33B" w:rsidRPr="00030D1D">
        <w:rPr>
          <w:rFonts w:ascii="Calibri" w:eastAsia="Calibri" w:hAnsi="Calibri" w:cs="Calibri"/>
          <w:sz w:val="22"/>
          <w:szCs w:val="22"/>
        </w:rPr>
        <w:t xml:space="preserve"> </w:t>
      </w:r>
      <w:r w:rsidR="00030D1D" w:rsidRPr="00030D1D">
        <w:rPr>
          <w:rFonts w:ascii="Calibri" w:eastAsia="Calibri" w:hAnsi="Calibri" w:cs="Calibri"/>
          <w:sz w:val="22"/>
          <w:szCs w:val="22"/>
        </w:rPr>
        <w:t xml:space="preserve">The </w:t>
      </w:r>
      <w:r w:rsidR="7BF7C86C" w:rsidRPr="00030D1D">
        <w:rPr>
          <w:rFonts w:ascii="Calibri" w:eastAsia="Calibri" w:hAnsi="Calibri" w:cs="Calibri"/>
          <w:sz w:val="22"/>
          <w:szCs w:val="22"/>
        </w:rPr>
        <w:t>belief in my competence, as a user of English and as a teacher, was strong enough</w:t>
      </w:r>
      <w:r w:rsidR="00030D1D" w:rsidRPr="00030D1D">
        <w:rPr>
          <w:rFonts w:ascii="Calibri" w:eastAsia="Calibri" w:hAnsi="Calibri" w:cs="Calibri"/>
          <w:sz w:val="22"/>
          <w:szCs w:val="22"/>
        </w:rPr>
        <w:t xml:space="preserve"> </w:t>
      </w:r>
      <w:r w:rsidR="7BF7C86C" w:rsidRPr="00030D1D">
        <w:rPr>
          <w:rFonts w:ascii="Calibri" w:eastAsia="Calibri" w:hAnsi="Calibri" w:cs="Calibri"/>
          <w:sz w:val="22"/>
          <w:szCs w:val="22"/>
        </w:rPr>
        <w:t>on the part of the Indonesia</w:t>
      </w:r>
      <w:r w:rsidR="407F11E0" w:rsidRPr="00030D1D">
        <w:rPr>
          <w:rFonts w:ascii="Calibri" w:eastAsia="Calibri" w:hAnsi="Calibri" w:cs="Calibri"/>
          <w:sz w:val="22"/>
          <w:szCs w:val="22"/>
        </w:rPr>
        <w:t>n government and the leaders of the teacher training college</w:t>
      </w:r>
      <w:r w:rsidR="00030D1D" w:rsidRPr="00030D1D">
        <w:rPr>
          <w:rFonts w:ascii="Calibri" w:eastAsia="Calibri" w:hAnsi="Calibri" w:cs="Calibri"/>
          <w:sz w:val="22"/>
          <w:szCs w:val="22"/>
        </w:rPr>
        <w:t xml:space="preserve"> for them </w:t>
      </w:r>
      <w:r w:rsidR="04853A76" w:rsidRPr="00030D1D">
        <w:rPr>
          <w:rFonts w:ascii="Calibri" w:eastAsia="Calibri" w:hAnsi="Calibri" w:cs="Calibri"/>
          <w:sz w:val="22"/>
          <w:szCs w:val="22"/>
        </w:rPr>
        <w:t xml:space="preserve">to be willing to accept my presence there, though there may </w:t>
      </w:r>
      <w:r w:rsidR="04853A76" w:rsidRPr="00030D1D">
        <w:rPr>
          <w:rFonts w:ascii="Calibri" w:eastAsia="Calibri" w:hAnsi="Calibri" w:cs="Calibri"/>
          <w:sz w:val="22"/>
          <w:szCs w:val="22"/>
        </w:rPr>
        <w:lastRenderedPageBreak/>
        <w:t>have been other</w:t>
      </w:r>
      <w:r w:rsidR="2B194B39" w:rsidRPr="00030D1D">
        <w:rPr>
          <w:rFonts w:ascii="Calibri" w:eastAsia="Calibri" w:hAnsi="Calibri" w:cs="Calibri"/>
          <w:sz w:val="22"/>
          <w:szCs w:val="22"/>
        </w:rPr>
        <w:t xml:space="preserve"> political </w:t>
      </w:r>
      <w:r w:rsidR="04853A76" w:rsidRPr="00030D1D">
        <w:rPr>
          <w:rFonts w:ascii="Calibri" w:eastAsia="Calibri" w:hAnsi="Calibri" w:cs="Calibri"/>
          <w:sz w:val="22"/>
          <w:szCs w:val="22"/>
        </w:rPr>
        <w:t>benefits</w:t>
      </w:r>
      <w:r w:rsidR="21120060" w:rsidRPr="00030D1D">
        <w:rPr>
          <w:rFonts w:ascii="Calibri" w:eastAsia="Calibri" w:hAnsi="Calibri" w:cs="Calibri"/>
          <w:sz w:val="22"/>
          <w:szCs w:val="22"/>
        </w:rPr>
        <w:t xml:space="preserve">. But the students were not particularly interested in my </w:t>
      </w:r>
      <w:r w:rsidR="69BE306A" w:rsidRPr="00030D1D">
        <w:rPr>
          <w:rFonts w:ascii="Calibri" w:eastAsia="Calibri" w:hAnsi="Calibri" w:cs="Calibri"/>
          <w:sz w:val="22"/>
          <w:szCs w:val="22"/>
        </w:rPr>
        <w:t xml:space="preserve">‘native models of </w:t>
      </w:r>
      <w:r w:rsidR="21120060" w:rsidRPr="00030D1D">
        <w:rPr>
          <w:rFonts w:ascii="Calibri" w:eastAsia="Calibri" w:hAnsi="Calibri" w:cs="Calibri"/>
          <w:sz w:val="22"/>
          <w:szCs w:val="22"/>
        </w:rPr>
        <w:t>English</w:t>
      </w:r>
      <w:r w:rsidR="1738EA9A" w:rsidRPr="00030D1D">
        <w:rPr>
          <w:rFonts w:ascii="Calibri" w:eastAsia="Calibri" w:hAnsi="Calibri" w:cs="Calibri"/>
          <w:sz w:val="22"/>
          <w:szCs w:val="22"/>
        </w:rPr>
        <w:t>’</w:t>
      </w:r>
      <w:r w:rsidR="21120060" w:rsidRPr="00030D1D">
        <w:rPr>
          <w:rFonts w:ascii="Calibri" w:eastAsia="Calibri" w:hAnsi="Calibri" w:cs="Calibri"/>
          <w:sz w:val="22"/>
          <w:szCs w:val="22"/>
        </w:rPr>
        <w:t xml:space="preserve">. </w:t>
      </w:r>
    </w:p>
    <w:p w14:paraId="54F3EC31" w14:textId="765F6130" w:rsidR="295D5493" w:rsidRPr="00030D1D" w:rsidRDefault="295D5493" w:rsidP="2A2597CC">
      <w:pPr>
        <w:rPr>
          <w:rFonts w:ascii="Calibri" w:eastAsia="Calibri" w:hAnsi="Calibri" w:cs="Calibri"/>
          <w:sz w:val="22"/>
          <w:szCs w:val="22"/>
        </w:rPr>
      </w:pPr>
    </w:p>
    <w:p w14:paraId="3D7863A1" w14:textId="7741F559" w:rsidR="295D5493" w:rsidRPr="00030D1D" w:rsidRDefault="6D0BC02A" w:rsidP="2A2597CC">
      <w:pPr>
        <w:rPr>
          <w:rFonts w:ascii="Calibri" w:eastAsia="Calibri" w:hAnsi="Calibri" w:cs="Calibri"/>
          <w:sz w:val="22"/>
          <w:szCs w:val="22"/>
        </w:rPr>
      </w:pPr>
      <w:r w:rsidRPr="2A2597CC">
        <w:rPr>
          <w:rFonts w:ascii="Calibri" w:eastAsia="Calibri" w:hAnsi="Calibri" w:cs="Calibri"/>
          <w:sz w:val="22"/>
          <w:szCs w:val="22"/>
        </w:rPr>
        <w:t xml:space="preserve">The </w:t>
      </w:r>
      <w:r w:rsidR="049C8191" w:rsidRPr="2A2597CC">
        <w:rPr>
          <w:rFonts w:ascii="Calibri" w:eastAsia="Calibri" w:hAnsi="Calibri" w:cs="Calibri"/>
          <w:sz w:val="22"/>
          <w:szCs w:val="22"/>
        </w:rPr>
        <w:t xml:space="preserve">idea </w:t>
      </w:r>
      <w:r w:rsidR="6A558A8D" w:rsidRPr="2A2597CC">
        <w:rPr>
          <w:rFonts w:ascii="Calibri" w:eastAsia="Calibri" w:hAnsi="Calibri" w:cs="Calibri"/>
          <w:sz w:val="22"/>
          <w:szCs w:val="22"/>
        </w:rPr>
        <w:t xml:space="preserve">of ‘native’ models and speakers </w:t>
      </w:r>
      <w:r w:rsidR="01E64BF4" w:rsidRPr="2A2597CC">
        <w:rPr>
          <w:rFonts w:ascii="Calibri" w:eastAsia="Calibri" w:hAnsi="Calibri" w:cs="Calibri"/>
          <w:sz w:val="22"/>
          <w:szCs w:val="22"/>
        </w:rPr>
        <w:t xml:space="preserve">of a language </w:t>
      </w:r>
      <w:r w:rsidR="6A558A8D" w:rsidRPr="2A2597CC">
        <w:rPr>
          <w:rFonts w:ascii="Calibri" w:eastAsia="Calibri" w:hAnsi="Calibri" w:cs="Calibri"/>
          <w:sz w:val="22"/>
          <w:szCs w:val="22"/>
        </w:rPr>
        <w:t>is</w:t>
      </w:r>
      <w:r w:rsidRPr="2A2597CC">
        <w:rPr>
          <w:rFonts w:ascii="Calibri" w:eastAsia="Calibri" w:hAnsi="Calibri" w:cs="Calibri"/>
          <w:sz w:val="22"/>
          <w:szCs w:val="22"/>
        </w:rPr>
        <w:t xml:space="preserve"> controversial (see </w:t>
      </w:r>
      <w:r w:rsidR="00C87C9A">
        <w:rPr>
          <w:rFonts w:ascii="Calibri" w:eastAsia="Calibri" w:hAnsi="Calibri" w:cs="Calibri"/>
          <w:sz w:val="22"/>
          <w:szCs w:val="22"/>
        </w:rPr>
        <w:t xml:space="preserve">for example, </w:t>
      </w:r>
      <w:r w:rsidR="00030D1D" w:rsidRPr="2A2597CC">
        <w:rPr>
          <w:rFonts w:ascii="Calibri" w:eastAsia="Calibri" w:hAnsi="Calibri" w:cs="Calibri"/>
          <w:sz w:val="22"/>
          <w:szCs w:val="22"/>
        </w:rPr>
        <w:t xml:space="preserve">Firth </w:t>
      </w:r>
      <w:r w:rsidR="00C87C9A">
        <w:rPr>
          <w:rFonts w:ascii="Calibri" w:eastAsia="Calibri" w:hAnsi="Calibri" w:cs="Calibri"/>
          <w:sz w:val="22"/>
          <w:szCs w:val="22"/>
        </w:rPr>
        <w:t>&amp;</w:t>
      </w:r>
      <w:r w:rsidR="00030D1D" w:rsidRPr="2A2597CC">
        <w:rPr>
          <w:rFonts w:ascii="Calibri" w:eastAsia="Calibri" w:hAnsi="Calibri" w:cs="Calibri"/>
          <w:sz w:val="22"/>
          <w:szCs w:val="22"/>
        </w:rPr>
        <w:t xml:space="preserve"> Wagner, 2007</w:t>
      </w:r>
      <w:r w:rsidRPr="2A2597CC">
        <w:rPr>
          <w:rFonts w:ascii="Calibri" w:eastAsia="Calibri" w:hAnsi="Calibri" w:cs="Calibri"/>
          <w:sz w:val="22"/>
          <w:szCs w:val="22"/>
        </w:rPr>
        <w:t>). 'Native speakerism' is the assumption that the desired outcome of additional language learning is, in all cases, ‘native’ competence in the ‘standard’ variety, and that native speakers have, therefore, an inbuilt advantage as language users and teachers. ‘</w:t>
      </w:r>
      <w:proofErr w:type="spellStart"/>
      <w:r w:rsidRPr="2A2597CC">
        <w:rPr>
          <w:rFonts w:ascii="Calibri" w:eastAsia="Calibri" w:hAnsi="Calibri" w:cs="Calibri"/>
          <w:sz w:val="22"/>
          <w:szCs w:val="22"/>
        </w:rPr>
        <w:t>Nativeness</w:t>
      </w:r>
      <w:proofErr w:type="spellEnd"/>
      <w:r w:rsidRPr="2A2597CC">
        <w:rPr>
          <w:rFonts w:ascii="Calibri" w:eastAsia="Calibri" w:hAnsi="Calibri" w:cs="Calibri"/>
          <w:sz w:val="22"/>
          <w:szCs w:val="22"/>
        </w:rPr>
        <w:t>’ is also often conflated with nationality. Since national borders are not consistent with linguistic ones however, this geography-based native/second/foreign typology is extremely problematic. In addition, the terms (non-) native speaker idealise what are extremely heterogeneous groups of language users (Canagarajah, 1999</w:t>
      </w:r>
      <w:r w:rsidR="002E3E1D" w:rsidRPr="00030D1D">
        <w:rPr>
          <w:rFonts w:ascii="Calibri" w:eastAsia="Calibri" w:hAnsi="Calibri" w:cs="Calibri"/>
          <w:sz w:val="22"/>
          <w:szCs w:val="22"/>
        </w:rPr>
        <w:t>; Davies, 2013; Joseph, 2017</w:t>
      </w:r>
      <w:r w:rsidRPr="2A2597CC">
        <w:rPr>
          <w:rFonts w:ascii="Calibri" w:eastAsia="Calibri" w:hAnsi="Calibri" w:cs="Calibri"/>
          <w:sz w:val="22"/>
          <w:szCs w:val="22"/>
        </w:rPr>
        <w:t xml:space="preserve">). </w:t>
      </w:r>
      <w:r w:rsidR="00030D1D" w:rsidRPr="00030D1D">
        <w:rPr>
          <w:rFonts w:ascii="Calibri" w:eastAsia="Calibri" w:hAnsi="Calibri" w:cs="Calibri"/>
          <w:sz w:val="22"/>
          <w:szCs w:val="22"/>
        </w:rPr>
        <w:t>And in fact</w:t>
      </w:r>
      <w:r w:rsidR="00C87C9A">
        <w:rPr>
          <w:rFonts w:ascii="Calibri" w:eastAsia="Calibri" w:hAnsi="Calibri" w:cs="Calibri"/>
          <w:sz w:val="22"/>
          <w:szCs w:val="22"/>
        </w:rPr>
        <w:t>,</w:t>
      </w:r>
      <w:r w:rsidR="00030D1D" w:rsidRPr="00030D1D">
        <w:rPr>
          <w:rFonts w:ascii="Calibri" w:eastAsia="Calibri" w:hAnsi="Calibri" w:cs="Calibri"/>
          <w:sz w:val="22"/>
          <w:szCs w:val="22"/>
        </w:rPr>
        <w:t xml:space="preserve"> </w:t>
      </w:r>
      <w:r w:rsidRPr="2A2597CC">
        <w:rPr>
          <w:rFonts w:ascii="Calibri" w:eastAsia="Calibri" w:hAnsi="Calibri" w:cs="Calibri"/>
          <w:sz w:val="22"/>
          <w:szCs w:val="22"/>
        </w:rPr>
        <w:t>there is</w:t>
      </w:r>
      <w:r w:rsidR="002E3E1D" w:rsidRPr="00030D1D">
        <w:rPr>
          <w:rFonts w:ascii="Calibri" w:eastAsia="Calibri" w:hAnsi="Calibri" w:cs="Calibri"/>
          <w:sz w:val="22"/>
          <w:szCs w:val="22"/>
        </w:rPr>
        <w:t>, as Clara’s account near the end of this chapter shows</w:t>
      </w:r>
      <w:r w:rsidRPr="2A2597CC">
        <w:rPr>
          <w:rFonts w:ascii="Calibri" w:eastAsia="Calibri" w:hAnsi="Calibri" w:cs="Calibri"/>
          <w:sz w:val="22"/>
          <w:szCs w:val="22"/>
        </w:rPr>
        <w:t xml:space="preserve">: </w:t>
      </w:r>
    </w:p>
    <w:p w14:paraId="0514F3A9" w14:textId="79C28DEA" w:rsidR="295D5493" w:rsidRPr="00030D1D" w:rsidRDefault="6D0BC02A" w:rsidP="2A2597CC">
      <w:pPr>
        <w:rPr>
          <w:rFonts w:ascii="Calibri" w:eastAsia="Calibri" w:hAnsi="Calibri" w:cs="Calibri"/>
          <w:sz w:val="22"/>
          <w:szCs w:val="22"/>
        </w:rPr>
      </w:pPr>
      <w:r w:rsidRPr="2A2597CC">
        <w:rPr>
          <w:rFonts w:ascii="Calibri" w:eastAsia="Calibri" w:hAnsi="Calibri" w:cs="Calibri"/>
          <w:sz w:val="22"/>
          <w:szCs w:val="22"/>
        </w:rPr>
        <w:t xml:space="preserve"> </w:t>
      </w:r>
    </w:p>
    <w:p w14:paraId="25834F33" w14:textId="71AD8A52" w:rsidR="295D5493" w:rsidRDefault="6D0BC02A" w:rsidP="2A2597CC">
      <w:pPr>
        <w:pStyle w:val="ListParagraph"/>
        <w:numPr>
          <w:ilvl w:val="0"/>
          <w:numId w:val="2"/>
        </w:numPr>
        <w:rPr>
          <w:rFonts w:eastAsia="Calibri"/>
        </w:rPr>
      </w:pPr>
      <w:proofErr w:type="spellStart"/>
      <w:r w:rsidRPr="2A2597CC">
        <w:rPr>
          <w:rFonts w:eastAsia="Calibri"/>
          <w:sz w:val="22"/>
          <w:szCs w:val="22"/>
        </w:rPr>
        <w:t>lexico</w:t>
      </w:r>
      <w:proofErr w:type="spellEnd"/>
      <w:r w:rsidRPr="2A2597CC">
        <w:rPr>
          <w:rFonts w:eastAsia="Calibri"/>
          <w:sz w:val="22"/>
          <w:szCs w:val="22"/>
        </w:rPr>
        <w:t xml:space="preserve">-grammatical and phonological variation within all languages (depending on the age, location, </w:t>
      </w:r>
      <w:r w:rsidR="002E3E1D">
        <w:rPr>
          <w:rFonts w:eastAsia="Calibri"/>
          <w:sz w:val="22"/>
          <w:szCs w:val="22"/>
        </w:rPr>
        <w:t xml:space="preserve">education, </w:t>
      </w:r>
      <w:r w:rsidRPr="2A2597CC">
        <w:rPr>
          <w:rFonts w:eastAsia="Calibri"/>
          <w:sz w:val="22"/>
          <w:szCs w:val="22"/>
        </w:rPr>
        <w:t xml:space="preserve">job, hobbies, religion, ethnicity, subculture, gender, etc. of the speaker); </w:t>
      </w:r>
    </w:p>
    <w:p w14:paraId="7F2ADB09" w14:textId="5AD7E591" w:rsidR="295D5493" w:rsidRDefault="6D0BC02A" w:rsidP="2A2597CC">
      <w:pPr>
        <w:pStyle w:val="ListParagraph"/>
        <w:numPr>
          <w:ilvl w:val="0"/>
          <w:numId w:val="2"/>
        </w:numPr>
        <w:rPr>
          <w:rFonts w:eastAsia="Calibri"/>
        </w:rPr>
      </w:pPr>
      <w:r w:rsidRPr="2A2597CC">
        <w:rPr>
          <w:rFonts w:eastAsia="Calibri"/>
          <w:sz w:val="22"/>
          <w:szCs w:val="22"/>
        </w:rPr>
        <w:t xml:space="preserve">no accent-free version of any language; </w:t>
      </w:r>
    </w:p>
    <w:p w14:paraId="754F9C26" w14:textId="3804102B" w:rsidR="295D5493" w:rsidRDefault="6D0BC02A" w:rsidP="2A2597CC">
      <w:pPr>
        <w:pStyle w:val="ListParagraph"/>
        <w:numPr>
          <w:ilvl w:val="0"/>
          <w:numId w:val="2"/>
        </w:numPr>
        <w:rPr>
          <w:rFonts w:eastAsia="Calibri"/>
        </w:rPr>
      </w:pPr>
      <w:r w:rsidRPr="2A2597CC">
        <w:rPr>
          <w:rFonts w:eastAsia="Calibri"/>
          <w:sz w:val="22"/>
          <w:szCs w:val="22"/>
        </w:rPr>
        <w:t xml:space="preserve">variation within the </w:t>
      </w:r>
      <w:r w:rsidR="002E3E1D">
        <w:rPr>
          <w:rFonts w:eastAsia="Calibri"/>
          <w:sz w:val="22"/>
          <w:szCs w:val="22"/>
        </w:rPr>
        <w:t>language use</w:t>
      </w:r>
      <w:r w:rsidRPr="2A2597CC">
        <w:rPr>
          <w:rFonts w:eastAsia="Calibri"/>
          <w:sz w:val="22"/>
          <w:szCs w:val="22"/>
        </w:rPr>
        <w:t xml:space="preserve"> of individuals</w:t>
      </w:r>
      <w:r w:rsidR="002E3E1D">
        <w:rPr>
          <w:rFonts w:eastAsia="Calibri"/>
          <w:sz w:val="22"/>
          <w:szCs w:val="22"/>
        </w:rPr>
        <w:t xml:space="preserve">, </w:t>
      </w:r>
      <w:r w:rsidRPr="2A2597CC">
        <w:rPr>
          <w:rFonts w:eastAsia="Calibri"/>
          <w:sz w:val="22"/>
          <w:szCs w:val="22"/>
        </w:rPr>
        <w:t xml:space="preserve">depending on their role in the conversation and their relationship with their interlocutor; </w:t>
      </w:r>
    </w:p>
    <w:p w14:paraId="4D7FF2C6" w14:textId="0AF5335F" w:rsidR="295D5493" w:rsidRPr="002E3E1D" w:rsidRDefault="6D0BC02A" w:rsidP="2A2597CC">
      <w:pPr>
        <w:pStyle w:val="ListParagraph"/>
        <w:numPr>
          <w:ilvl w:val="0"/>
          <w:numId w:val="2"/>
        </w:numPr>
        <w:rPr>
          <w:rFonts w:eastAsia="Calibri"/>
        </w:rPr>
      </w:pPr>
      <w:r w:rsidRPr="2A2597CC">
        <w:rPr>
          <w:rFonts w:eastAsia="Calibri"/>
          <w:sz w:val="22"/>
          <w:szCs w:val="22"/>
        </w:rPr>
        <w:t>mixing of languages for maximum communicative effect by multilingual speakers</w:t>
      </w:r>
      <w:r w:rsidR="002E3E1D">
        <w:rPr>
          <w:rFonts w:eastAsia="Calibri"/>
          <w:sz w:val="22"/>
          <w:szCs w:val="22"/>
        </w:rPr>
        <w:t>;</w:t>
      </w:r>
    </w:p>
    <w:p w14:paraId="7F659B6C" w14:textId="26919D86" w:rsidR="002E3E1D" w:rsidRDefault="002E3E1D" w:rsidP="2A2597CC">
      <w:pPr>
        <w:pStyle w:val="ListParagraph"/>
        <w:numPr>
          <w:ilvl w:val="0"/>
          <w:numId w:val="2"/>
        </w:numPr>
        <w:rPr>
          <w:rFonts w:eastAsia="Calibri"/>
        </w:rPr>
      </w:pPr>
      <w:r>
        <w:rPr>
          <w:rFonts w:eastAsia="Calibri"/>
          <w:sz w:val="22"/>
          <w:szCs w:val="22"/>
        </w:rPr>
        <w:t>no clear boundary between ‘native’ and ‘non-native’ users of a language, with some users who have learned a language at school or later in their life indistinguishable from those who have used a language since birth.</w:t>
      </w:r>
    </w:p>
    <w:p w14:paraId="7C0258B8" w14:textId="4CBD40E0" w:rsidR="295D5493" w:rsidRDefault="295D5493" w:rsidP="2A2597CC">
      <w:pPr>
        <w:rPr>
          <w:rFonts w:eastAsia="Calibri"/>
          <w:sz w:val="22"/>
          <w:szCs w:val="22"/>
        </w:rPr>
      </w:pPr>
    </w:p>
    <w:p w14:paraId="6612C68C" w14:textId="263D35FE" w:rsidR="295D5493" w:rsidRPr="00C87C9A" w:rsidRDefault="52A3680C" w:rsidP="2A2597CC">
      <w:pPr>
        <w:rPr>
          <w:rFonts w:asciiTheme="minorHAnsi" w:hAnsiTheme="minorHAnsi" w:cstheme="minorHAnsi"/>
          <w:color w:val="212121"/>
          <w:sz w:val="22"/>
          <w:szCs w:val="22"/>
        </w:rPr>
      </w:pPr>
      <w:r w:rsidRPr="00C87C9A">
        <w:rPr>
          <w:rFonts w:asciiTheme="minorHAnsi" w:hAnsiTheme="minorHAnsi" w:cstheme="minorHAnsi"/>
          <w:color w:val="212121"/>
          <w:sz w:val="22"/>
          <w:szCs w:val="22"/>
        </w:rPr>
        <w:t xml:space="preserve">I have tried to write about the idea of the ‘native speaker’ of English in TESOL (Wicaksono, 2020), </w:t>
      </w:r>
      <w:r w:rsidR="3CC8CA75" w:rsidRPr="00C87C9A">
        <w:rPr>
          <w:rFonts w:asciiTheme="minorHAnsi" w:hAnsiTheme="minorHAnsi" w:cstheme="minorHAnsi"/>
          <w:color w:val="212121"/>
          <w:sz w:val="22"/>
          <w:szCs w:val="22"/>
        </w:rPr>
        <w:t>because of its</w:t>
      </w:r>
      <w:r w:rsidR="73D52795" w:rsidRPr="00C87C9A">
        <w:rPr>
          <w:rFonts w:asciiTheme="minorHAnsi" w:hAnsiTheme="minorHAnsi" w:cstheme="minorHAnsi"/>
          <w:color w:val="212121"/>
          <w:sz w:val="22"/>
          <w:szCs w:val="22"/>
        </w:rPr>
        <w:t xml:space="preserve"> </w:t>
      </w:r>
      <w:r w:rsidR="17AEE3A2" w:rsidRPr="00C87C9A">
        <w:rPr>
          <w:rFonts w:asciiTheme="minorHAnsi" w:hAnsiTheme="minorHAnsi" w:cstheme="minorHAnsi"/>
          <w:color w:val="212121"/>
          <w:sz w:val="22"/>
          <w:szCs w:val="22"/>
        </w:rPr>
        <w:t>ongoing global</w:t>
      </w:r>
      <w:r w:rsidR="73D52795" w:rsidRPr="00C87C9A">
        <w:rPr>
          <w:rFonts w:asciiTheme="minorHAnsi" w:hAnsiTheme="minorHAnsi" w:cstheme="minorHAnsi"/>
          <w:color w:val="212121"/>
          <w:sz w:val="22"/>
          <w:szCs w:val="22"/>
        </w:rPr>
        <w:t xml:space="preserve"> influence </w:t>
      </w:r>
      <w:r w:rsidR="4093938D" w:rsidRPr="00C87C9A">
        <w:rPr>
          <w:rFonts w:asciiTheme="minorHAnsi" w:hAnsiTheme="minorHAnsi" w:cstheme="minorHAnsi"/>
          <w:color w:val="212121"/>
          <w:sz w:val="22"/>
          <w:szCs w:val="22"/>
        </w:rPr>
        <w:t>o</w:t>
      </w:r>
      <w:r w:rsidR="73D52795" w:rsidRPr="00C87C9A">
        <w:rPr>
          <w:rFonts w:asciiTheme="minorHAnsi" w:hAnsiTheme="minorHAnsi" w:cstheme="minorHAnsi"/>
          <w:color w:val="212121"/>
          <w:sz w:val="22"/>
          <w:szCs w:val="22"/>
        </w:rPr>
        <w:t xml:space="preserve">n decisions relating to </w:t>
      </w:r>
      <w:r w:rsidR="14E453FA" w:rsidRPr="00C87C9A">
        <w:rPr>
          <w:rFonts w:asciiTheme="minorHAnsi" w:hAnsiTheme="minorHAnsi" w:cstheme="minorHAnsi"/>
          <w:color w:val="212121"/>
          <w:sz w:val="22"/>
          <w:szCs w:val="22"/>
        </w:rPr>
        <w:t xml:space="preserve">the </w:t>
      </w:r>
      <w:r w:rsidR="73D52795" w:rsidRPr="00C87C9A">
        <w:rPr>
          <w:rFonts w:asciiTheme="minorHAnsi" w:hAnsiTheme="minorHAnsi" w:cstheme="minorHAnsi"/>
          <w:color w:val="212121"/>
          <w:sz w:val="22"/>
          <w:szCs w:val="22"/>
        </w:rPr>
        <w:t>hiring and pay</w:t>
      </w:r>
      <w:r w:rsidR="75C1F6A1" w:rsidRPr="00C87C9A">
        <w:rPr>
          <w:rFonts w:asciiTheme="minorHAnsi" w:hAnsiTheme="minorHAnsi" w:cstheme="minorHAnsi"/>
          <w:color w:val="212121"/>
          <w:sz w:val="22"/>
          <w:szCs w:val="22"/>
        </w:rPr>
        <w:t xml:space="preserve"> of English language teachers.</w:t>
      </w:r>
      <w:r w:rsidR="0E4BC770" w:rsidRPr="00C87C9A">
        <w:rPr>
          <w:rFonts w:asciiTheme="minorHAnsi" w:hAnsiTheme="minorHAnsi" w:cstheme="minorHAnsi"/>
          <w:color w:val="212121"/>
          <w:sz w:val="22"/>
          <w:szCs w:val="22"/>
        </w:rPr>
        <w:t xml:space="preserve"> </w:t>
      </w:r>
      <w:r w:rsidR="6138BE8C" w:rsidRPr="00C87C9A">
        <w:rPr>
          <w:rFonts w:asciiTheme="minorHAnsi" w:hAnsiTheme="minorHAnsi" w:cstheme="minorHAnsi"/>
          <w:color w:val="212121"/>
          <w:sz w:val="22"/>
          <w:szCs w:val="22"/>
        </w:rPr>
        <w:t>As Canagarajah (1999) and Firth and Wagner (2007)</w:t>
      </w:r>
      <w:r w:rsidR="00C87C9A">
        <w:rPr>
          <w:rFonts w:asciiTheme="minorHAnsi" w:hAnsiTheme="minorHAnsi" w:cstheme="minorHAnsi"/>
          <w:color w:val="212121"/>
          <w:sz w:val="22"/>
          <w:szCs w:val="22"/>
        </w:rPr>
        <w:t>, amongst others,</w:t>
      </w:r>
      <w:r w:rsidR="6138BE8C" w:rsidRPr="00C87C9A">
        <w:rPr>
          <w:rFonts w:asciiTheme="minorHAnsi" w:hAnsiTheme="minorHAnsi" w:cstheme="minorHAnsi"/>
          <w:color w:val="212121"/>
          <w:sz w:val="22"/>
          <w:szCs w:val="22"/>
        </w:rPr>
        <w:t xml:space="preserve"> have pointed out, </w:t>
      </w:r>
      <w:r w:rsidR="2C269E64" w:rsidRPr="00C87C9A">
        <w:rPr>
          <w:rFonts w:asciiTheme="minorHAnsi" w:hAnsiTheme="minorHAnsi" w:cstheme="minorHAnsi"/>
          <w:color w:val="212121"/>
          <w:sz w:val="22"/>
          <w:szCs w:val="22"/>
        </w:rPr>
        <w:t>t</w:t>
      </w:r>
      <w:r w:rsidR="4F9450F6" w:rsidRPr="00C87C9A">
        <w:rPr>
          <w:rFonts w:asciiTheme="minorHAnsi" w:hAnsiTheme="minorHAnsi" w:cstheme="minorHAnsi"/>
          <w:color w:val="212121"/>
          <w:sz w:val="22"/>
          <w:szCs w:val="22"/>
        </w:rPr>
        <w:t xml:space="preserve">he linguistic resources we acquire </w:t>
      </w:r>
      <w:r w:rsidR="16B5DA90" w:rsidRPr="00C87C9A">
        <w:rPr>
          <w:rFonts w:asciiTheme="minorHAnsi" w:hAnsiTheme="minorHAnsi" w:cstheme="minorHAnsi"/>
          <w:color w:val="212121"/>
          <w:sz w:val="22"/>
          <w:szCs w:val="22"/>
        </w:rPr>
        <w:t>are</w:t>
      </w:r>
      <w:r w:rsidR="4F9450F6" w:rsidRPr="00C87C9A">
        <w:rPr>
          <w:rFonts w:asciiTheme="minorHAnsi" w:hAnsiTheme="minorHAnsi" w:cstheme="minorHAnsi"/>
          <w:color w:val="212121"/>
          <w:sz w:val="22"/>
          <w:szCs w:val="22"/>
        </w:rPr>
        <w:t xml:space="preserve"> the ones that surround us in childhood</w:t>
      </w:r>
      <w:r w:rsidR="07D29FC4" w:rsidRPr="00C87C9A">
        <w:rPr>
          <w:rFonts w:asciiTheme="minorHAnsi" w:hAnsiTheme="minorHAnsi" w:cstheme="minorHAnsi"/>
          <w:color w:val="212121"/>
          <w:sz w:val="22"/>
          <w:szCs w:val="22"/>
        </w:rPr>
        <w:t xml:space="preserve">, but </w:t>
      </w:r>
      <w:r w:rsidR="75C634B0" w:rsidRPr="00C87C9A">
        <w:rPr>
          <w:rFonts w:asciiTheme="minorHAnsi" w:hAnsiTheme="minorHAnsi" w:cstheme="minorHAnsi"/>
          <w:color w:val="212121"/>
          <w:sz w:val="22"/>
          <w:szCs w:val="22"/>
        </w:rPr>
        <w:t>acquisition continues into adulthood</w:t>
      </w:r>
      <w:r w:rsidR="0FFFFA6B" w:rsidRPr="00C87C9A">
        <w:rPr>
          <w:rFonts w:asciiTheme="minorHAnsi" w:hAnsiTheme="minorHAnsi" w:cstheme="minorHAnsi"/>
          <w:color w:val="212121"/>
          <w:sz w:val="22"/>
          <w:szCs w:val="22"/>
        </w:rPr>
        <w:t xml:space="preserve">, </w:t>
      </w:r>
      <w:r w:rsidR="60607DC1" w:rsidRPr="00C87C9A">
        <w:rPr>
          <w:rFonts w:asciiTheme="minorHAnsi" w:hAnsiTheme="minorHAnsi" w:cstheme="minorHAnsi"/>
          <w:color w:val="212121"/>
          <w:sz w:val="22"/>
          <w:szCs w:val="22"/>
        </w:rPr>
        <w:t xml:space="preserve">and </w:t>
      </w:r>
      <w:r w:rsidR="07D29FC4" w:rsidRPr="00C87C9A">
        <w:rPr>
          <w:rFonts w:asciiTheme="minorHAnsi" w:hAnsiTheme="minorHAnsi" w:cstheme="minorHAnsi"/>
          <w:color w:val="212121"/>
          <w:sz w:val="22"/>
          <w:szCs w:val="22"/>
        </w:rPr>
        <w:t xml:space="preserve">we use these resources flexibly depending on </w:t>
      </w:r>
      <w:r w:rsidR="048A7BA8" w:rsidRPr="00C87C9A">
        <w:rPr>
          <w:rFonts w:asciiTheme="minorHAnsi" w:hAnsiTheme="minorHAnsi" w:cstheme="minorHAnsi"/>
          <w:color w:val="212121"/>
          <w:sz w:val="22"/>
          <w:szCs w:val="22"/>
        </w:rPr>
        <w:t>our communicative context</w:t>
      </w:r>
      <w:r w:rsidR="70930AEC" w:rsidRPr="00C87C9A">
        <w:rPr>
          <w:rFonts w:asciiTheme="minorHAnsi" w:hAnsiTheme="minorHAnsi" w:cstheme="minorHAnsi"/>
          <w:color w:val="212121"/>
          <w:sz w:val="22"/>
          <w:szCs w:val="22"/>
        </w:rPr>
        <w:t>.</w:t>
      </w:r>
      <w:r w:rsidR="45B18176" w:rsidRPr="00C87C9A">
        <w:rPr>
          <w:rFonts w:asciiTheme="minorHAnsi" w:hAnsiTheme="minorHAnsi" w:cstheme="minorHAnsi"/>
          <w:color w:val="212121"/>
          <w:sz w:val="22"/>
          <w:szCs w:val="22"/>
        </w:rPr>
        <w:t xml:space="preserve"> </w:t>
      </w:r>
      <w:r w:rsidR="5ECC48B5" w:rsidRPr="00C87C9A">
        <w:rPr>
          <w:rFonts w:asciiTheme="minorHAnsi" w:hAnsiTheme="minorHAnsi" w:cstheme="minorHAnsi"/>
          <w:color w:val="212121"/>
          <w:sz w:val="22"/>
          <w:szCs w:val="22"/>
        </w:rPr>
        <w:t>But t</w:t>
      </w:r>
      <w:r w:rsidR="45B18176" w:rsidRPr="00C87C9A">
        <w:rPr>
          <w:rFonts w:asciiTheme="minorHAnsi" w:hAnsiTheme="minorHAnsi" w:cstheme="minorHAnsi"/>
          <w:color w:val="212121"/>
          <w:sz w:val="22"/>
          <w:szCs w:val="22"/>
        </w:rPr>
        <w:t xml:space="preserve">he concept of ‘native speaker’ </w:t>
      </w:r>
      <w:r w:rsidR="6CE90C36" w:rsidRPr="00C87C9A">
        <w:rPr>
          <w:rFonts w:asciiTheme="minorHAnsi" w:hAnsiTheme="minorHAnsi" w:cstheme="minorHAnsi"/>
          <w:color w:val="212121"/>
          <w:sz w:val="22"/>
          <w:szCs w:val="22"/>
        </w:rPr>
        <w:t xml:space="preserve">of English </w:t>
      </w:r>
      <w:r w:rsidR="24588083" w:rsidRPr="00C87C9A">
        <w:rPr>
          <w:rFonts w:asciiTheme="minorHAnsi" w:hAnsiTheme="minorHAnsi" w:cstheme="minorHAnsi"/>
          <w:color w:val="212121"/>
          <w:sz w:val="22"/>
          <w:szCs w:val="22"/>
        </w:rPr>
        <w:t>as it is used in hiring decisions is not related to context-specific communicative competence</w:t>
      </w:r>
      <w:r w:rsidR="033E50D2" w:rsidRPr="00C87C9A">
        <w:rPr>
          <w:rFonts w:asciiTheme="minorHAnsi" w:hAnsiTheme="minorHAnsi" w:cstheme="minorHAnsi"/>
          <w:color w:val="212121"/>
          <w:sz w:val="22"/>
          <w:szCs w:val="22"/>
        </w:rPr>
        <w:t xml:space="preserve"> </w:t>
      </w:r>
      <w:r w:rsidR="04ACA4BB" w:rsidRPr="00C87C9A">
        <w:rPr>
          <w:rFonts w:asciiTheme="minorHAnsi" w:hAnsiTheme="minorHAnsi" w:cstheme="minorHAnsi"/>
          <w:color w:val="212121"/>
          <w:sz w:val="22"/>
          <w:szCs w:val="22"/>
        </w:rPr>
        <w:t xml:space="preserve">and </w:t>
      </w:r>
      <w:r w:rsidR="002E3E1D" w:rsidRPr="00C87C9A">
        <w:rPr>
          <w:rFonts w:asciiTheme="minorHAnsi" w:hAnsiTheme="minorHAnsi" w:cstheme="minorHAnsi"/>
          <w:color w:val="212121"/>
          <w:sz w:val="22"/>
          <w:szCs w:val="22"/>
        </w:rPr>
        <w:t xml:space="preserve">has </w:t>
      </w:r>
      <w:r w:rsidR="04ACA4BB" w:rsidRPr="00C87C9A">
        <w:rPr>
          <w:rFonts w:asciiTheme="minorHAnsi" w:hAnsiTheme="minorHAnsi" w:cstheme="minorHAnsi"/>
          <w:color w:val="212121"/>
          <w:sz w:val="22"/>
          <w:szCs w:val="22"/>
        </w:rPr>
        <w:t xml:space="preserve">little to do with </w:t>
      </w:r>
      <w:r w:rsidR="4C6E55ED" w:rsidRPr="00C87C9A">
        <w:rPr>
          <w:rFonts w:asciiTheme="minorHAnsi" w:hAnsiTheme="minorHAnsi" w:cstheme="minorHAnsi"/>
          <w:color w:val="212121"/>
          <w:sz w:val="22"/>
          <w:szCs w:val="22"/>
        </w:rPr>
        <w:t>English language learners’ imagined future selves</w:t>
      </w:r>
      <w:r w:rsidR="002E3E1D" w:rsidRPr="00C87C9A">
        <w:rPr>
          <w:rFonts w:asciiTheme="minorHAnsi" w:hAnsiTheme="minorHAnsi" w:cstheme="minorHAnsi"/>
          <w:color w:val="212121"/>
          <w:sz w:val="22"/>
          <w:szCs w:val="22"/>
        </w:rPr>
        <w:t xml:space="preserve">. ‘Native speaker’, as it is used in hiring decisions, </w:t>
      </w:r>
      <w:r w:rsidR="581BF28B" w:rsidRPr="00C87C9A">
        <w:rPr>
          <w:rFonts w:asciiTheme="minorHAnsi" w:hAnsiTheme="minorHAnsi" w:cstheme="minorHAnsi"/>
          <w:color w:val="212121"/>
          <w:sz w:val="22"/>
          <w:szCs w:val="22"/>
        </w:rPr>
        <w:t xml:space="preserve">is </w:t>
      </w:r>
      <w:r w:rsidR="002E3E1D" w:rsidRPr="00C87C9A">
        <w:rPr>
          <w:rFonts w:asciiTheme="minorHAnsi" w:hAnsiTheme="minorHAnsi" w:cstheme="minorHAnsi"/>
          <w:color w:val="212121"/>
          <w:sz w:val="22"/>
          <w:szCs w:val="22"/>
        </w:rPr>
        <w:t xml:space="preserve">instead </w:t>
      </w:r>
      <w:r w:rsidR="581BF28B" w:rsidRPr="00C87C9A">
        <w:rPr>
          <w:rFonts w:asciiTheme="minorHAnsi" w:hAnsiTheme="minorHAnsi" w:cstheme="minorHAnsi"/>
          <w:color w:val="212121"/>
          <w:sz w:val="22"/>
          <w:szCs w:val="22"/>
        </w:rPr>
        <w:t xml:space="preserve">related </w:t>
      </w:r>
      <w:r w:rsidR="033E50D2" w:rsidRPr="00C87C9A">
        <w:rPr>
          <w:rFonts w:asciiTheme="minorHAnsi" w:hAnsiTheme="minorHAnsi" w:cstheme="minorHAnsi"/>
          <w:color w:val="212121"/>
          <w:sz w:val="22"/>
          <w:szCs w:val="22"/>
        </w:rPr>
        <w:t>to passports</w:t>
      </w:r>
      <w:r w:rsidR="002E3E1D" w:rsidRPr="00C87C9A">
        <w:rPr>
          <w:rFonts w:asciiTheme="minorHAnsi" w:hAnsiTheme="minorHAnsi" w:cstheme="minorHAnsi"/>
          <w:color w:val="212121"/>
          <w:sz w:val="22"/>
          <w:szCs w:val="22"/>
        </w:rPr>
        <w:t xml:space="preserve"> and visas,</w:t>
      </w:r>
      <w:r w:rsidR="033E50D2" w:rsidRPr="00C87C9A">
        <w:rPr>
          <w:rFonts w:asciiTheme="minorHAnsi" w:hAnsiTheme="minorHAnsi" w:cstheme="minorHAnsi"/>
          <w:color w:val="212121"/>
          <w:sz w:val="22"/>
          <w:szCs w:val="22"/>
        </w:rPr>
        <w:t xml:space="preserve"> and </w:t>
      </w:r>
      <w:r w:rsidR="002E3E1D" w:rsidRPr="00C87C9A">
        <w:rPr>
          <w:rFonts w:asciiTheme="minorHAnsi" w:hAnsiTheme="minorHAnsi" w:cstheme="minorHAnsi"/>
          <w:color w:val="212121"/>
          <w:sz w:val="22"/>
          <w:szCs w:val="22"/>
        </w:rPr>
        <w:t xml:space="preserve">to </w:t>
      </w:r>
      <w:r w:rsidR="033E50D2" w:rsidRPr="00C87C9A">
        <w:rPr>
          <w:rFonts w:asciiTheme="minorHAnsi" w:hAnsiTheme="minorHAnsi" w:cstheme="minorHAnsi"/>
          <w:color w:val="212121"/>
          <w:sz w:val="22"/>
          <w:szCs w:val="22"/>
        </w:rPr>
        <w:t xml:space="preserve">the marketing </w:t>
      </w:r>
      <w:r w:rsidR="175C35C5" w:rsidRPr="00C87C9A">
        <w:rPr>
          <w:rFonts w:asciiTheme="minorHAnsi" w:hAnsiTheme="minorHAnsi" w:cstheme="minorHAnsi"/>
          <w:color w:val="212121"/>
          <w:sz w:val="22"/>
          <w:szCs w:val="22"/>
        </w:rPr>
        <w:t xml:space="preserve">strategies </w:t>
      </w:r>
      <w:r w:rsidR="033E50D2" w:rsidRPr="00C87C9A">
        <w:rPr>
          <w:rFonts w:asciiTheme="minorHAnsi" w:hAnsiTheme="minorHAnsi" w:cstheme="minorHAnsi"/>
          <w:color w:val="212121"/>
          <w:sz w:val="22"/>
          <w:szCs w:val="22"/>
        </w:rPr>
        <w:t xml:space="preserve">of </w:t>
      </w:r>
      <w:r w:rsidR="002E3E1D" w:rsidRPr="00C87C9A">
        <w:rPr>
          <w:rFonts w:asciiTheme="minorHAnsi" w:hAnsiTheme="minorHAnsi" w:cstheme="minorHAnsi"/>
          <w:color w:val="212121"/>
          <w:sz w:val="22"/>
          <w:szCs w:val="22"/>
        </w:rPr>
        <w:t xml:space="preserve">English language </w:t>
      </w:r>
      <w:r w:rsidR="7964DDFA" w:rsidRPr="00C87C9A">
        <w:rPr>
          <w:rFonts w:asciiTheme="minorHAnsi" w:hAnsiTheme="minorHAnsi" w:cstheme="minorHAnsi"/>
          <w:color w:val="212121"/>
          <w:sz w:val="22"/>
          <w:szCs w:val="22"/>
        </w:rPr>
        <w:t>schools and colleges.</w:t>
      </w:r>
      <w:r w:rsidR="76AEA85D" w:rsidRPr="00C87C9A">
        <w:rPr>
          <w:rFonts w:asciiTheme="minorHAnsi" w:hAnsiTheme="minorHAnsi" w:cstheme="minorHAnsi"/>
          <w:color w:val="212121"/>
          <w:sz w:val="22"/>
          <w:szCs w:val="22"/>
        </w:rPr>
        <w:t xml:space="preserve"> </w:t>
      </w:r>
      <w:r w:rsidR="2F0041C9" w:rsidRPr="00C87C9A">
        <w:rPr>
          <w:rFonts w:asciiTheme="minorHAnsi" w:hAnsiTheme="minorHAnsi" w:cstheme="minorHAnsi"/>
          <w:color w:val="212121"/>
          <w:sz w:val="22"/>
          <w:szCs w:val="22"/>
        </w:rPr>
        <w:t>The reality of linguistic imperialism had made it easy for me to get jobs as an English language teacher</w:t>
      </w:r>
      <w:r w:rsidR="1CA33BFF" w:rsidRPr="00C87C9A">
        <w:rPr>
          <w:rFonts w:asciiTheme="minorHAnsi" w:hAnsiTheme="minorHAnsi" w:cstheme="minorHAnsi"/>
          <w:color w:val="212121"/>
          <w:sz w:val="22"/>
          <w:szCs w:val="22"/>
        </w:rPr>
        <w:t xml:space="preserve"> </w:t>
      </w:r>
      <w:r w:rsidR="2F0041C9" w:rsidRPr="00C87C9A">
        <w:rPr>
          <w:rFonts w:asciiTheme="minorHAnsi" w:hAnsiTheme="minorHAnsi" w:cstheme="minorHAnsi"/>
          <w:color w:val="212121"/>
          <w:sz w:val="22"/>
          <w:szCs w:val="22"/>
        </w:rPr>
        <w:t>and ha</w:t>
      </w:r>
      <w:r w:rsidR="634095F1" w:rsidRPr="00C87C9A">
        <w:rPr>
          <w:rFonts w:asciiTheme="minorHAnsi" w:hAnsiTheme="minorHAnsi" w:cstheme="minorHAnsi"/>
          <w:color w:val="212121"/>
          <w:sz w:val="22"/>
          <w:szCs w:val="22"/>
        </w:rPr>
        <w:t>s</w:t>
      </w:r>
      <w:r w:rsidR="673E9096" w:rsidRPr="00C87C9A">
        <w:rPr>
          <w:rFonts w:asciiTheme="minorHAnsi" w:hAnsiTheme="minorHAnsi" w:cstheme="minorHAnsi"/>
          <w:color w:val="212121"/>
          <w:sz w:val="22"/>
          <w:szCs w:val="22"/>
        </w:rPr>
        <w:t xml:space="preserve"> sold millions of copies of the course books</w:t>
      </w:r>
      <w:r w:rsidR="002E3E1D" w:rsidRPr="00C87C9A">
        <w:rPr>
          <w:rFonts w:asciiTheme="minorHAnsi" w:hAnsiTheme="minorHAnsi" w:cstheme="minorHAnsi"/>
          <w:color w:val="212121"/>
          <w:sz w:val="22"/>
          <w:szCs w:val="22"/>
        </w:rPr>
        <w:t>,</w:t>
      </w:r>
      <w:r w:rsidR="673E9096" w:rsidRPr="00C87C9A">
        <w:rPr>
          <w:rFonts w:asciiTheme="minorHAnsi" w:hAnsiTheme="minorHAnsi" w:cstheme="minorHAnsi"/>
          <w:color w:val="212121"/>
          <w:sz w:val="22"/>
          <w:szCs w:val="22"/>
        </w:rPr>
        <w:t xml:space="preserve"> published by Oxford </w:t>
      </w:r>
      <w:r w:rsidR="002E3E1D" w:rsidRPr="00C87C9A">
        <w:rPr>
          <w:rFonts w:asciiTheme="minorHAnsi" w:hAnsiTheme="minorHAnsi" w:cstheme="minorHAnsi"/>
          <w:color w:val="212121"/>
          <w:sz w:val="22"/>
          <w:szCs w:val="22"/>
        </w:rPr>
        <w:t xml:space="preserve">University Press </w:t>
      </w:r>
      <w:r w:rsidR="673E9096" w:rsidRPr="00C87C9A">
        <w:rPr>
          <w:rFonts w:asciiTheme="minorHAnsi" w:hAnsiTheme="minorHAnsi" w:cstheme="minorHAnsi"/>
          <w:color w:val="212121"/>
          <w:sz w:val="22"/>
          <w:szCs w:val="22"/>
        </w:rPr>
        <w:t>and Cambridge University Press</w:t>
      </w:r>
      <w:r w:rsidR="002E3E1D" w:rsidRPr="00C87C9A">
        <w:rPr>
          <w:rFonts w:asciiTheme="minorHAnsi" w:hAnsiTheme="minorHAnsi" w:cstheme="minorHAnsi"/>
          <w:color w:val="212121"/>
          <w:sz w:val="22"/>
          <w:szCs w:val="22"/>
        </w:rPr>
        <w:t>,</w:t>
      </w:r>
      <w:r w:rsidR="673E9096" w:rsidRPr="00C87C9A">
        <w:rPr>
          <w:rFonts w:asciiTheme="minorHAnsi" w:hAnsiTheme="minorHAnsi" w:cstheme="minorHAnsi"/>
          <w:color w:val="212121"/>
          <w:sz w:val="22"/>
          <w:szCs w:val="22"/>
        </w:rPr>
        <w:t xml:space="preserve"> that I used in India and in Indonesia. </w:t>
      </w:r>
      <w:r w:rsidR="002E3E1D" w:rsidRPr="00C87C9A">
        <w:rPr>
          <w:rFonts w:asciiTheme="minorHAnsi" w:hAnsiTheme="minorHAnsi" w:cstheme="minorHAnsi"/>
          <w:color w:val="212121"/>
          <w:sz w:val="22"/>
          <w:szCs w:val="22"/>
        </w:rPr>
        <w:t>What I had found there, however, was that</w:t>
      </w:r>
      <w:r w:rsidR="74ECD973" w:rsidRPr="00C87C9A">
        <w:rPr>
          <w:rFonts w:asciiTheme="minorHAnsi" w:hAnsiTheme="minorHAnsi" w:cstheme="minorHAnsi"/>
          <w:color w:val="212121"/>
          <w:sz w:val="22"/>
          <w:szCs w:val="22"/>
        </w:rPr>
        <w:t xml:space="preserve"> the students I </w:t>
      </w:r>
      <w:r w:rsidR="002E3E1D" w:rsidRPr="00C87C9A">
        <w:rPr>
          <w:rFonts w:asciiTheme="minorHAnsi" w:hAnsiTheme="minorHAnsi" w:cstheme="minorHAnsi"/>
          <w:color w:val="212121"/>
          <w:sz w:val="22"/>
          <w:szCs w:val="22"/>
        </w:rPr>
        <w:t xml:space="preserve">had </w:t>
      </w:r>
      <w:r w:rsidR="74ECD973" w:rsidRPr="00C87C9A">
        <w:rPr>
          <w:rFonts w:asciiTheme="minorHAnsi" w:hAnsiTheme="minorHAnsi" w:cstheme="minorHAnsi"/>
          <w:color w:val="212121"/>
          <w:sz w:val="22"/>
          <w:szCs w:val="22"/>
        </w:rPr>
        <w:t xml:space="preserve">taught were </w:t>
      </w:r>
      <w:r w:rsidR="00030D1D" w:rsidRPr="00C87C9A">
        <w:rPr>
          <w:rFonts w:asciiTheme="minorHAnsi" w:hAnsiTheme="minorHAnsi" w:cstheme="minorHAnsi"/>
          <w:color w:val="212121"/>
          <w:sz w:val="22"/>
          <w:szCs w:val="22"/>
        </w:rPr>
        <w:t>only</w:t>
      </w:r>
      <w:r w:rsidR="002E3E1D" w:rsidRPr="00C87C9A">
        <w:rPr>
          <w:rFonts w:asciiTheme="minorHAnsi" w:hAnsiTheme="minorHAnsi" w:cstheme="minorHAnsi"/>
          <w:color w:val="212121"/>
          <w:sz w:val="22"/>
          <w:szCs w:val="22"/>
        </w:rPr>
        <w:t xml:space="preserve"> somewhat interested</w:t>
      </w:r>
      <w:r w:rsidR="00030D1D" w:rsidRPr="00C87C9A">
        <w:rPr>
          <w:rFonts w:asciiTheme="minorHAnsi" w:hAnsiTheme="minorHAnsi" w:cstheme="minorHAnsi"/>
          <w:color w:val="212121"/>
          <w:sz w:val="22"/>
          <w:szCs w:val="22"/>
        </w:rPr>
        <w:t xml:space="preserve"> in the ‘gift’ of English</w:t>
      </w:r>
      <w:r w:rsidR="002E3E1D" w:rsidRPr="00C87C9A">
        <w:rPr>
          <w:rFonts w:asciiTheme="minorHAnsi" w:hAnsiTheme="minorHAnsi" w:cstheme="minorHAnsi"/>
          <w:color w:val="212121"/>
          <w:sz w:val="22"/>
          <w:szCs w:val="22"/>
        </w:rPr>
        <w:t xml:space="preserve">, </w:t>
      </w:r>
      <w:r w:rsidR="00030D1D" w:rsidRPr="00C87C9A">
        <w:rPr>
          <w:rFonts w:asciiTheme="minorHAnsi" w:hAnsiTheme="minorHAnsi" w:cstheme="minorHAnsi"/>
          <w:color w:val="212121"/>
          <w:sz w:val="22"/>
          <w:szCs w:val="22"/>
        </w:rPr>
        <w:t>and</w:t>
      </w:r>
      <w:r w:rsidR="002E3E1D" w:rsidRPr="00C87C9A">
        <w:rPr>
          <w:rFonts w:asciiTheme="minorHAnsi" w:hAnsiTheme="minorHAnsi" w:cstheme="minorHAnsi"/>
          <w:color w:val="212121"/>
          <w:sz w:val="22"/>
          <w:szCs w:val="22"/>
        </w:rPr>
        <w:t xml:space="preserve"> </w:t>
      </w:r>
      <w:r w:rsidR="61D2255C" w:rsidRPr="00C87C9A">
        <w:rPr>
          <w:rFonts w:asciiTheme="minorHAnsi" w:hAnsiTheme="minorHAnsi" w:cstheme="minorHAnsi"/>
          <w:color w:val="212121"/>
          <w:sz w:val="22"/>
          <w:szCs w:val="22"/>
        </w:rPr>
        <w:t>only as far as th</w:t>
      </w:r>
      <w:r w:rsidR="00030D1D" w:rsidRPr="00C87C9A">
        <w:rPr>
          <w:rFonts w:asciiTheme="minorHAnsi" w:hAnsiTheme="minorHAnsi" w:cstheme="minorHAnsi"/>
          <w:color w:val="212121"/>
          <w:sz w:val="22"/>
          <w:szCs w:val="22"/>
        </w:rPr>
        <w:t>is</w:t>
      </w:r>
      <w:r w:rsidR="61D2255C" w:rsidRPr="00C87C9A">
        <w:rPr>
          <w:rFonts w:asciiTheme="minorHAnsi" w:hAnsiTheme="minorHAnsi" w:cstheme="minorHAnsi"/>
          <w:color w:val="212121"/>
          <w:sz w:val="22"/>
          <w:szCs w:val="22"/>
        </w:rPr>
        <w:t xml:space="preserve"> ‘gift’ could be </w:t>
      </w:r>
      <w:r w:rsidR="00030D1D" w:rsidRPr="00C87C9A">
        <w:rPr>
          <w:rFonts w:asciiTheme="minorHAnsi" w:hAnsiTheme="minorHAnsi" w:cstheme="minorHAnsi"/>
          <w:color w:val="212121"/>
          <w:sz w:val="22"/>
          <w:szCs w:val="22"/>
        </w:rPr>
        <w:t xml:space="preserve">used </w:t>
      </w:r>
      <w:r w:rsidR="61D2255C" w:rsidRPr="00C87C9A">
        <w:rPr>
          <w:rFonts w:asciiTheme="minorHAnsi" w:hAnsiTheme="minorHAnsi" w:cstheme="minorHAnsi"/>
          <w:color w:val="212121"/>
          <w:sz w:val="22"/>
          <w:szCs w:val="22"/>
        </w:rPr>
        <w:t>as an addition to their existing communicative competence</w:t>
      </w:r>
      <w:r w:rsidR="00030D1D" w:rsidRPr="00C87C9A">
        <w:rPr>
          <w:rFonts w:asciiTheme="minorHAnsi" w:hAnsiTheme="minorHAnsi" w:cstheme="minorHAnsi"/>
          <w:color w:val="212121"/>
          <w:sz w:val="22"/>
          <w:szCs w:val="22"/>
        </w:rPr>
        <w:t xml:space="preserve"> and re-purposed for their own current/future needs</w:t>
      </w:r>
      <w:r w:rsidR="61D2255C" w:rsidRPr="00C87C9A">
        <w:rPr>
          <w:rFonts w:asciiTheme="minorHAnsi" w:hAnsiTheme="minorHAnsi" w:cstheme="minorHAnsi"/>
          <w:color w:val="212121"/>
          <w:sz w:val="22"/>
          <w:szCs w:val="22"/>
        </w:rPr>
        <w:t>.</w:t>
      </w:r>
    </w:p>
    <w:p w14:paraId="265A0525" w14:textId="51C37BD2" w:rsidR="295D5493" w:rsidRDefault="295D5493" w:rsidP="2A2597CC">
      <w:pPr>
        <w:rPr>
          <w:color w:val="212121"/>
          <w:sz w:val="22"/>
          <w:szCs w:val="22"/>
        </w:rPr>
      </w:pPr>
    </w:p>
    <w:p w14:paraId="4EB62ED2" w14:textId="6A937054" w:rsidR="295D5493" w:rsidRDefault="447F335D" w:rsidP="002E3E1D">
      <w:pPr>
        <w:pStyle w:val="ListParagraph"/>
        <w:numPr>
          <w:ilvl w:val="0"/>
          <w:numId w:val="4"/>
        </w:numPr>
        <w:rPr>
          <w:b/>
          <w:bCs/>
          <w:color w:val="212121"/>
          <w:sz w:val="22"/>
          <w:szCs w:val="22"/>
        </w:rPr>
      </w:pPr>
      <w:r w:rsidRPr="2A2597CC">
        <w:rPr>
          <w:b/>
          <w:bCs/>
          <w:color w:val="212121"/>
          <w:sz w:val="22"/>
          <w:szCs w:val="22"/>
        </w:rPr>
        <w:t xml:space="preserve">World </w:t>
      </w:r>
      <w:proofErr w:type="spellStart"/>
      <w:r w:rsidRPr="2A2597CC">
        <w:rPr>
          <w:b/>
          <w:bCs/>
          <w:color w:val="212121"/>
          <w:sz w:val="22"/>
          <w:szCs w:val="22"/>
        </w:rPr>
        <w:t>Englishes</w:t>
      </w:r>
      <w:proofErr w:type="spellEnd"/>
      <w:r w:rsidR="2FB51E89" w:rsidRPr="2A2597CC">
        <w:rPr>
          <w:b/>
          <w:bCs/>
          <w:color w:val="212121"/>
          <w:sz w:val="22"/>
          <w:szCs w:val="22"/>
        </w:rPr>
        <w:t xml:space="preserve"> and English as a Lingua Franca</w:t>
      </w:r>
    </w:p>
    <w:p w14:paraId="080FF2EB" w14:textId="4D12F644" w:rsidR="295D5493" w:rsidRDefault="295D5493" w:rsidP="2A2597CC">
      <w:pPr>
        <w:rPr>
          <w:rFonts w:eastAsia="Calibri"/>
          <w:color w:val="212121"/>
          <w:highlight w:val="yellow"/>
        </w:rPr>
      </w:pPr>
    </w:p>
    <w:p w14:paraId="18F6A555" w14:textId="5DD5AFDB" w:rsidR="295D5493" w:rsidRDefault="60CBEADF" w:rsidP="2A2597CC">
      <w:pPr>
        <w:rPr>
          <w:rFonts w:eastAsia="Calibri"/>
          <w:sz w:val="22"/>
          <w:szCs w:val="22"/>
        </w:rPr>
      </w:pPr>
      <w:r w:rsidRPr="2A2597CC">
        <w:rPr>
          <w:rFonts w:ascii="Calibri" w:eastAsia="Calibri" w:hAnsi="Calibri" w:cs="Calibri"/>
          <w:color w:val="212121"/>
          <w:sz w:val="22"/>
          <w:szCs w:val="22"/>
        </w:rPr>
        <w:t xml:space="preserve">After several years of teaching in Indonesia, I </w:t>
      </w:r>
      <w:r w:rsidR="002E3E1D">
        <w:rPr>
          <w:rFonts w:eastAsia="Calibri"/>
          <w:color w:val="212121"/>
          <w:sz w:val="22"/>
          <w:szCs w:val="22"/>
        </w:rPr>
        <w:t xml:space="preserve">(Rachel) </w:t>
      </w:r>
      <w:r w:rsidRPr="2A2597CC">
        <w:rPr>
          <w:rFonts w:ascii="Calibri" w:eastAsia="Calibri" w:hAnsi="Calibri" w:cs="Calibri"/>
          <w:color w:val="212121"/>
          <w:sz w:val="22"/>
          <w:szCs w:val="22"/>
        </w:rPr>
        <w:t xml:space="preserve">came back to the UK and got a job at </w:t>
      </w:r>
      <w:r w:rsidR="0A1E349B" w:rsidRPr="2A2597CC">
        <w:rPr>
          <w:rFonts w:ascii="Calibri" w:eastAsia="Calibri" w:hAnsi="Calibri" w:cs="Calibri"/>
          <w:color w:val="212121"/>
          <w:sz w:val="22"/>
          <w:szCs w:val="22"/>
        </w:rPr>
        <w:t xml:space="preserve">York St John </w:t>
      </w:r>
      <w:r w:rsidR="67328143" w:rsidRPr="2A2597CC">
        <w:rPr>
          <w:rFonts w:ascii="Calibri" w:eastAsia="Calibri" w:hAnsi="Calibri" w:cs="Calibri"/>
          <w:color w:val="212121"/>
          <w:sz w:val="22"/>
          <w:szCs w:val="22"/>
        </w:rPr>
        <w:t>University</w:t>
      </w:r>
      <w:r w:rsidR="7962E6C2" w:rsidRPr="2A2597CC">
        <w:rPr>
          <w:rFonts w:ascii="Calibri" w:eastAsia="Calibri" w:hAnsi="Calibri" w:cs="Calibri"/>
          <w:color w:val="212121"/>
          <w:sz w:val="22"/>
          <w:szCs w:val="22"/>
        </w:rPr>
        <w:t xml:space="preserve">, where I taught </w:t>
      </w:r>
      <w:r w:rsidR="0A1E349B" w:rsidRPr="2A2597CC">
        <w:rPr>
          <w:rFonts w:ascii="Calibri" w:eastAsia="Calibri" w:hAnsi="Calibri" w:cs="Calibri"/>
          <w:color w:val="212121"/>
          <w:sz w:val="22"/>
          <w:szCs w:val="22"/>
        </w:rPr>
        <w:t xml:space="preserve">‘international’ students </w:t>
      </w:r>
      <w:r w:rsidR="0D616726" w:rsidRPr="2A2597CC">
        <w:rPr>
          <w:rFonts w:ascii="Calibri" w:eastAsia="Calibri" w:hAnsi="Calibri" w:cs="Calibri"/>
          <w:color w:val="212121"/>
          <w:sz w:val="22"/>
          <w:szCs w:val="22"/>
        </w:rPr>
        <w:t>on a</w:t>
      </w:r>
      <w:r w:rsidR="667E77D5" w:rsidRPr="2A2597CC">
        <w:rPr>
          <w:rFonts w:ascii="Calibri" w:eastAsia="Calibri" w:hAnsi="Calibri" w:cs="Calibri"/>
          <w:color w:val="212121"/>
          <w:sz w:val="22"/>
          <w:szCs w:val="22"/>
        </w:rPr>
        <w:t>n</w:t>
      </w:r>
      <w:r w:rsidR="0D616726" w:rsidRPr="2A2597CC">
        <w:rPr>
          <w:rFonts w:ascii="Calibri" w:eastAsia="Calibri" w:hAnsi="Calibri" w:cs="Calibri"/>
          <w:color w:val="212121"/>
          <w:sz w:val="22"/>
          <w:szCs w:val="22"/>
        </w:rPr>
        <w:t xml:space="preserve"> English for academic purposes foundation programme and ‘home’ students on an undergraduate TESOL programme. By that time, I had </w:t>
      </w:r>
      <w:r w:rsidR="25D76675" w:rsidRPr="2A2597CC">
        <w:rPr>
          <w:rFonts w:ascii="Calibri" w:eastAsia="Calibri" w:hAnsi="Calibri" w:cs="Calibri"/>
          <w:color w:val="212121"/>
          <w:sz w:val="22"/>
          <w:szCs w:val="22"/>
        </w:rPr>
        <w:t>also completed the Cambridge Diploma in English Language Teaching to Adults</w:t>
      </w:r>
      <w:r w:rsidR="00030D1D">
        <w:rPr>
          <w:rFonts w:eastAsia="Calibri"/>
          <w:color w:val="212121"/>
          <w:sz w:val="22"/>
          <w:szCs w:val="22"/>
        </w:rPr>
        <w:t xml:space="preserve">, </w:t>
      </w:r>
      <w:r w:rsidR="25D76675" w:rsidRPr="2A2597CC">
        <w:rPr>
          <w:rFonts w:ascii="Calibri" w:eastAsia="Calibri" w:hAnsi="Calibri" w:cs="Calibri"/>
          <w:color w:val="212121"/>
          <w:sz w:val="22"/>
          <w:szCs w:val="22"/>
        </w:rPr>
        <w:t xml:space="preserve">an MA TESOL, and </w:t>
      </w:r>
      <w:r w:rsidR="33D0DEC0" w:rsidRPr="2A2597CC">
        <w:rPr>
          <w:rFonts w:ascii="Calibri" w:eastAsia="Calibri" w:hAnsi="Calibri" w:cs="Calibri"/>
          <w:color w:val="212121"/>
          <w:sz w:val="22"/>
          <w:szCs w:val="22"/>
        </w:rPr>
        <w:t xml:space="preserve">had </w:t>
      </w:r>
      <w:r w:rsidR="25D76675" w:rsidRPr="2A2597CC">
        <w:rPr>
          <w:rFonts w:ascii="Calibri" w:eastAsia="Calibri" w:hAnsi="Calibri" w:cs="Calibri"/>
          <w:color w:val="212121"/>
          <w:sz w:val="22"/>
          <w:szCs w:val="22"/>
        </w:rPr>
        <w:t xml:space="preserve">started a doctoral programme in Education. </w:t>
      </w:r>
      <w:r w:rsidR="647C4BA6" w:rsidRPr="2A2597CC">
        <w:rPr>
          <w:rFonts w:ascii="Calibri" w:eastAsia="Calibri" w:hAnsi="Calibri" w:cs="Calibri"/>
          <w:color w:val="212121"/>
          <w:sz w:val="22"/>
          <w:szCs w:val="22"/>
        </w:rPr>
        <w:t>W</w:t>
      </w:r>
      <w:r w:rsidR="684EB625" w:rsidRPr="2A2597CC">
        <w:rPr>
          <w:color w:val="212121"/>
          <w:sz w:val="22"/>
          <w:szCs w:val="22"/>
        </w:rPr>
        <w:t>ith access to a university library, I continued to explo</w:t>
      </w:r>
      <w:r w:rsidR="21113715" w:rsidRPr="2A2597CC">
        <w:rPr>
          <w:color w:val="212121"/>
          <w:sz w:val="22"/>
          <w:szCs w:val="22"/>
        </w:rPr>
        <w:t>re</w:t>
      </w:r>
      <w:r w:rsidR="315862C1" w:rsidRPr="2A2597CC">
        <w:rPr>
          <w:rFonts w:ascii="Calibri" w:eastAsia="Calibri" w:hAnsi="Calibri" w:cs="Calibri"/>
          <w:sz w:val="22"/>
          <w:szCs w:val="22"/>
        </w:rPr>
        <w:t xml:space="preserve"> ways of thinking about </w:t>
      </w:r>
      <w:r w:rsidR="545318ED" w:rsidRPr="2A2597CC">
        <w:rPr>
          <w:rFonts w:ascii="Calibri" w:eastAsia="Calibri" w:hAnsi="Calibri" w:cs="Calibri"/>
          <w:sz w:val="22"/>
          <w:szCs w:val="22"/>
        </w:rPr>
        <w:t xml:space="preserve">English </w:t>
      </w:r>
      <w:r w:rsidR="3A0C21EA" w:rsidRPr="2A2597CC">
        <w:rPr>
          <w:rFonts w:ascii="Calibri" w:eastAsia="Calibri" w:hAnsi="Calibri" w:cs="Calibri"/>
          <w:sz w:val="22"/>
          <w:szCs w:val="22"/>
        </w:rPr>
        <w:t>that challenge t</w:t>
      </w:r>
      <w:r w:rsidR="315862C1" w:rsidRPr="2A2597CC">
        <w:rPr>
          <w:rFonts w:ascii="Calibri" w:eastAsia="Calibri" w:hAnsi="Calibri" w:cs="Calibri"/>
          <w:sz w:val="22"/>
          <w:szCs w:val="22"/>
        </w:rPr>
        <w:t xml:space="preserve">he </w:t>
      </w:r>
      <w:r w:rsidR="58B5595B" w:rsidRPr="2A2597CC">
        <w:rPr>
          <w:rFonts w:ascii="Calibri" w:eastAsia="Calibri" w:hAnsi="Calibri" w:cs="Calibri"/>
          <w:sz w:val="22"/>
          <w:szCs w:val="22"/>
        </w:rPr>
        <w:t>passport-based understanding of English</w:t>
      </w:r>
      <w:r w:rsidR="315862C1" w:rsidRPr="2A2597CC">
        <w:rPr>
          <w:rFonts w:ascii="Calibri" w:eastAsia="Calibri" w:hAnsi="Calibri" w:cs="Calibri"/>
          <w:sz w:val="22"/>
          <w:szCs w:val="22"/>
        </w:rPr>
        <w:t xml:space="preserve"> and </w:t>
      </w:r>
      <w:r w:rsidR="6B64EA65" w:rsidRPr="2A2597CC">
        <w:rPr>
          <w:rFonts w:ascii="Calibri" w:eastAsia="Calibri" w:hAnsi="Calibri" w:cs="Calibri"/>
          <w:sz w:val="22"/>
          <w:szCs w:val="22"/>
        </w:rPr>
        <w:t xml:space="preserve">the </w:t>
      </w:r>
      <w:r w:rsidR="315862C1" w:rsidRPr="2A2597CC">
        <w:rPr>
          <w:rFonts w:ascii="Calibri" w:eastAsia="Calibri" w:hAnsi="Calibri" w:cs="Calibri"/>
          <w:sz w:val="22"/>
          <w:szCs w:val="22"/>
        </w:rPr>
        <w:t xml:space="preserve">prescriptivist attitudes which have historically characterised </w:t>
      </w:r>
      <w:r w:rsidR="639F3ACF" w:rsidRPr="2A2597CC">
        <w:rPr>
          <w:rFonts w:ascii="Calibri" w:eastAsia="Calibri" w:hAnsi="Calibri" w:cs="Calibri"/>
          <w:sz w:val="22"/>
          <w:szCs w:val="22"/>
        </w:rPr>
        <w:t xml:space="preserve">much of the </w:t>
      </w:r>
      <w:r w:rsidR="002E3E1D">
        <w:rPr>
          <w:rFonts w:eastAsia="Calibri"/>
          <w:sz w:val="22"/>
          <w:szCs w:val="22"/>
        </w:rPr>
        <w:t>English language teaching</w:t>
      </w:r>
      <w:r w:rsidR="233423EF" w:rsidRPr="2A2597CC">
        <w:rPr>
          <w:rFonts w:ascii="Calibri" w:eastAsia="Calibri" w:hAnsi="Calibri" w:cs="Calibri"/>
          <w:sz w:val="22"/>
          <w:szCs w:val="22"/>
        </w:rPr>
        <w:t xml:space="preserve"> profession</w:t>
      </w:r>
      <w:r w:rsidR="059A735D" w:rsidRPr="2A2597CC">
        <w:rPr>
          <w:rFonts w:ascii="Calibri" w:eastAsia="Calibri" w:hAnsi="Calibri" w:cs="Calibri"/>
          <w:sz w:val="22"/>
          <w:szCs w:val="22"/>
        </w:rPr>
        <w:t>.</w:t>
      </w:r>
    </w:p>
    <w:p w14:paraId="3AAD5D84" w14:textId="42FA67D3" w:rsidR="295D5493" w:rsidRDefault="295D5493" w:rsidP="2A2597CC">
      <w:pPr>
        <w:rPr>
          <w:rFonts w:eastAsia="Calibri"/>
          <w:sz w:val="22"/>
          <w:szCs w:val="22"/>
        </w:rPr>
      </w:pPr>
    </w:p>
    <w:p w14:paraId="032DBC6F" w14:textId="596E838A" w:rsidR="295D5493" w:rsidRDefault="059A735D" w:rsidP="2A2597CC">
      <w:pPr>
        <w:rPr>
          <w:rFonts w:eastAsia="Calibri"/>
          <w:sz w:val="22"/>
          <w:szCs w:val="22"/>
        </w:rPr>
      </w:pPr>
      <w:r w:rsidRPr="2A2597CC">
        <w:rPr>
          <w:rFonts w:ascii="Calibri" w:eastAsia="Calibri" w:hAnsi="Calibri" w:cs="Calibri"/>
          <w:sz w:val="22"/>
          <w:szCs w:val="22"/>
        </w:rPr>
        <w:t>As part of my doctoral research into the navigat</w:t>
      </w:r>
      <w:r w:rsidR="30EF55E9" w:rsidRPr="2A2597CC">
        <w:rPr>
          <w:rFonts w:ascii="Calibri" w:eastAsia="Calibri" w:hAnsi="Calibri" w:cs="Calibri"/>
          <w:sz w:val="22"/>
          <w:szCs w:val="22"/>
        </w:rPr>
        <w:t>i</w:t>
      </w:r>
      <w:r w:rsidRPr="2A2597CC">
        <w:rPr>
          <w:rFonts w:ascii="Calibri" w:eastAsia="Calibri" w:hAnsi="Calibri" w:cs="Calibri"/>
          <w:sz w:val="22"/>
          <w:szCs w:val="22"/>
        </w:rPr>
        <w:t xml:space="preserve">on </w:t>
      </w:r>
      <w:r w:rsidR="64AA1A44" w:rsidRPr="2A2597CC">
        <w:rPr>
          <w:rFonts w:ascii="Calibri" w:eastAsia="Calibri" w:hAnsi="Calibri" w:cs="Calibri"/>
          <w:sz w:val="22"/>
          <w:szCs w:val="22"/>
        </w:rPr>
        <w:t xml:space="preserve">of understanding in mixed ‘home’ and ‘international’ student groups I explored the </w:t>
      </w:r>
      <w:r w:rsidR="315862C1" w:rsidRPr="2A2597CC">
        <w:rPr>
          <w:rFonts w:ascii="Calibri" w:eastAsia="Calibri" w:hAnsi="Calibri" w:cs="Calibri"/>
          <w:sz w:val="22"/>
          <w:szCs w:val="22"/>
        </w:rPr>
        <w:t xml:space="preserve">world </w:t>
      </w:r>
      <w:proofErr w:type="spellStart"/>
      <w:r w:rsidR="315862C1" w:rsidRPr="2A2597CC">
        <w:rPr>
          <w:rFonts w:ascii="Calibri" w:eastAsia="Calibri" w:hAnsi="Calibri" w:cs="Calibri"/>
          <w:sz w:val="22"/>
          <w:szCs w:val="22"/>
        </w:rPr>
        <w:t>Englishes</w:t>
      </w:r>
      <w:proofErr w:type="spellEnd"/>
      <w:r w:rsidR="315862C1" w:rsidRPr="2A2597CC">
        <w:rPr>
          <w:rFonts w:ascii="Calibri" w:eastAsia="Calibri" w:hAnsi="Calibri" w:cs="Calibri"/>
          <w:sz w:val="22"/>
          <w:szCs w:val="22"/>
        </w:rPr>
        <w:t xml:space="preserve"> literature. World </w:t>
      </w:r>
      <w:proofErr w:type="spellStart"/>
      <w:r w:rsidR="315862C1" w:rsidRPr="2A2597CC">
        <w:rPr>
          <w:rFonts w:ascii="Calibri" w:eastAsia="Calibri" w:hAnsi="Calibri" w:cs="Calibri"/>
          <w:sz w:val="22"/>
          <w:szCs w:val="22"/>
        </w:rPr>
        <w:t>Englishes</w:t>
      </w:r>
      <w:proofErr w:type="spellEnd"/>
      <w:r w:rsidR="315862C1" w:rsidRPr="2A2597CC">
        <w:rPr>
          <w:rFonts w:ascii="Calibri" w:eastAsia="Calibri" w:hAnsi="Calibri" w:cs="Calibri"/>
          <w:sz w:val="22"/>
          <w:szCs w:val="22"/>
        </w:rPr>
        <w:t xml:space="preserve"> scholars </w:t>
      </w:r>
      <w:proofErr w:type="spellStart"/>
      <w:r w:rsidR="315862C1" w:rsidRPr="2A2597CC">
        <w:rPr>
          <w:rFonts w:ascii="Calibri" w:eastAsia="Calibri" w:hAnsi="Calibri" w:cs="Calibri"/>
          <w:sz w:val="22"/>
          <w:szCs w:val="22"/>
        </w:rPr>
        <w:t>Braj</w:t>
      </w:r>
      <w:proofErr w:type="spellEnd"/>
      <w:r w:rsidR="315862C1" w:rsidRPr="2A2597CC">
        <w:rPr>
          <w:rFonts w:ascii="Calibri" w:eastAsia="Calibri" w:hAnsi="Calibri" w:cs="Calibri"/>
          <w:sz w:val="22"/>
          <w:szCs w:val="22"/>
        </w:rPr>
        <w:t xml:space="preserve"> </w:t>
      </w:r>
      <w:r w:rsidR="315862C1" w:rsidRPr="2A2597CC">
        <w:rPr>
          <w:rFonts w:ascii="Calibri" w:eastAsia="Calibri" w:hAnsi="Calibri" w:cs="Calibri"/>
          <w:sz w:val="22"/>
          <w:szCs w:val="22"/>
        </w:rPr>
        <w:lastRenderedPageBreak/>
        <w:t xml:space="preserve">Kachru and Cecil Nelson (1996) </w:t>
      </w:r>
      <w:r w:rsidR="3E6E6258" w:rsidRPr="2A2597CC">
        <w:rPr>
          <w:rFonts w:ascii="Calibri" w:eastAsia="Calibri" w:hAnsi="Calibri" w:cs="Calibri"/>
          <w:sz w:val="22"/>
          <w:szCs w:val="22"/>
        </w:rPr>
        <w:t xml:space="preserve">have </w:t>
      </w:r>
      <w:r w:rsidR="315862C1" w:rsidRPr="2A2597CC">
        <w:rPr>
          <w:rFonts w:ascii="Calibri" w:eastAsia="Calibri" w:hAnsi="Calibri" w:cs="Calibri"/>
          <w:sz w:val="22"/>
          <w:szCs w:val="22"/>
        </w:rPr>
        <w:t>argu</w:t>
      </w:r>
      <w:r w:rsidR="27D289E8" w:rsidRPr="2A2597CC">
        <w:rPr>
          <w:rFonts w:ascii="Calibri" w:eastAsia="Calibri" w:hAnsi="Calibri" w:cs="Calibri"/>
          <w:sz w:val="22"/>
          <w:szCs w:val="22"/>
        </w:rPr>
        <w:t>e</w:t>
      </w:r>
      <w:r w:rsidR="508C8416" w:rsidRPr="2A2597CC">
        <w:rPr>
          <w:rFonts w:ascii="Calibri" w:eastAsia="Calibri" w:hAnsi="Calibri" w:cs="Calibri"/>
          <w:sz w:val="22"/>
          <w:szCs w:val="22"/>
        </w:rPr>
        <w:t>d</w:t>
      </w:r>
      <w:r w:rsidR="315862C1" w:rsidRPr="2A2597CC">
        <w:rPr>
          <w:rFonts w:ascii="Calibri" w:eastAsia="Calibri" w:hAnsi="Calibri" w:cs="Calibri"/>
          <w:sz w:val="22"/>
          <w:szCs w:val="22"/>
        </w:rPr>
        <w:t xml:space="preserve"> that speakers of established 'new' varieties of English such as Indian or Singaporean English are not attempting to sound like speakers of British or American English. Kachru’s three circle model of the spread of English (Kachru</w:t>
      </w:r>
      <w:r w:rsidR="00030D1D">
        <w:rPr>
          <w:rFonts w:eastAsia="Calibri"/>
          <w:sz w:val="22"/>
          <w:szCs w:val="22"/>
        </w:rPr>
        <w:t xml:space="preserve">, </w:t>
      </w:r>
      <w:r w:rsidR="315862C1" w:rsidRPr="2A2597CC">
        <w:rPr>
          <w:rFonts w:ascii="Calibri" w:eastAsia="Calibri" w:hAnsi="Calibri" w:cs="Calibri"/>
          <w:sz w:val="22"/>
          <w:szCs w:val="22"/>
        </w:rPr>
        <w:t xml:space="preserve">1992) describes speakers of these 'new' </w:t>
      </w:r>
      <w:proofErr w:type="spellStart"/>
      <w:r w:rsidR="315862C1" w:rsidRPr="2A2597CC">
        <w:rPr>
          <w:rFonts w:ascii="Calibri" w:eastAsia="Calibri" w:hAnsi="Calibri" w:cs="Calibri"/>
          <w:sz w:val="22"/>
          <w:szCs w:val="22"/>
        </w:rPr>
        <w:t>Englishes</w:t>
      </w:r>
      <w:proofErr w:type="spellEnd"/>
      <w:r w:rsidR="315862C1" w:rsidRPr="2A2597CC">
        <w:rPr>
          <w:rFonts w:ascii="Calibri" w:eastAsia="Calibri" w:hAnsi="Calibri" w:cs="Calibri"/>
          <w:sz w:val="22"/>
          <w:szCs w:val="22"/>
        </w:rPr>
        <w:t xml:space="preserve"> as being in an ‘Outer circle’, with speakers in the UK, USA, Australia etc. in the 'Inner circle' and all other speakers (in, for example, </w:t>
      </w:r>
      <w:r w:rsidR="33A41B15" w:rsidRPr="2A2597CC">
        <w:rPr>
          <w:rFonts w:ascii="Calibri" w:eastAsia="Calibri" w:hAnsi="Calibri" w:cs="Calibri"/>
          <w:sz w:val="22"/>
          <w:szCs w:val="22"/>
        </w:rPr>
        <w:t>Indonesia)</w:t>
      </w:r>
      <w:r w:rsidR="315862C1" w:rsidRPr="2A2597CC">
        <w:rPr>
          <w:rFonts w:ascii="Calibri" w:eastAsia="Calibri" w:hAnsi="Calibri" w:cs="Calibri"/>
          <w:sz w:val="22"/>
          <w:szCs w:val="22"/>
        </w:rPr>
        <w:t xml:space="preserve"> in the 'Expanding circle'. Speakers in the Outer circle, like those in the Inner circle, </w:t>
      </w:r>
      <w:r w:rsidR="44D4F8BC" w:rsidRPr="2A2597CC">
        <w:rPr>
          <w:rFonts w:ascii="Calibri" w:eastAsia="Calibri" w:hAnsi="Calibri" w:cs="Calibri"/>
          <w:sz w:val="22"/>
          <w:szCs w:val="22"/>
        </w:rPr>
        <w:t xml:space="preserve">are likely to </w:t>
      </w:r>
      <w:r w:rsidR="315862C1" w:rsidRPr="2A2597CC">
        <w:rPr>
          <w:rFonts w:ascii="Calibri" w:eastAsia="Calibri" w:hAnsi="Calibri" w:cs="Calibri"/>
          <w:sz w:val="22"/>
          <w:szCs w:val="22"/>
        </w:rPr>
        <w:t xml:space="preserve">have grown up speaking a well-established variety of English; though unlike speakers in the Inner circle, they are much more likely to be multilingual. </w:t>
      </w:r>
    </w:p>
    <w:p w14:paraId="4289020B" w14:textId="799C23A0" w:rsidR="295D5493" w:rsidRDefault="295D5493" w:rsidP="2A2597CC">
      <w:pPr>
        <w:rPr>
          <w:rFonts w:eastAsia="Calibri"/>
          <w:sz w:val="22"/>
          <w:szCs w:val="22"/>
        </w:rPr>
      </w:pPr>
    </w:p>
    <w:p w14:paraId="5952A980" w14:textId="221E4200" w:rsidR="295D5493" w:rsidRDefault="315862C1" w:rsidP="2A2597CC">
      <w:pPr>
        <w:rPr>
          <w:rFonts w:eastAsia="Calibri"/>
          <w:sz w:val="22"/>
          <w:szCs w:val="22"/>
        </w:rPr>
      </w:pPr>
      <w:r w:rsidRPr="2A2597CC">
        <w:rPr>
          <w:rFonts w:ascii="Calibri" w:eastAsia="Calibri" w:hAnsi="Calibri" w:cs="Calibri"/>
          <w:sz w:val="22"/>
          <w:szCs w:val="22"/>
        </w:rPr>
        <w:t xml:space="preserve">Kachru’s model of Inner, Outer and Expanding circles of English has itself been challenged for, amongst other things, its privileging of colonial </w:t>
      </w:r>
      <w:proofErr w:type="spellStart"/>
      <w:r w:rsidRPr="2A2597CC">
        <w:rPr>
          <w:rFonts w:ascii="Calibri" w:eastAsia="Calibri" w:hAnsi="Calibri" w:cs="Calibri"/>
          <w:sz w:val="22"/>
          <w:szCs w:val="22"/>
        </w:rPr>
        <w:t>Englishes</w:t>
      </w:r>
      <w:proofErr w:type="spellEnd"/>
      <w:r w:rsidR="4DEB1218" w:rsidRPr="2A2597CC">
        <w:rPr>
          <w:rFonts w:ascii="Calibri" w:eastAsia="Calibri" w:hAnsi="Calibri" w:cs="Calibri"/>
          <w:sz w:val="22"/>
          <w:szCs w:val="22"/>
        </w:rPr>
        <w:t>, and it</w:t>
      </w:r>
      <w:r w:rsidR="12E0129B" w:rsidRPr="2A2597CC">
        <w:rPr>
          <w:rFonts w:ascii="Calibri" w:eastAsia="Calibri" w:hAnsi="Calibri" w:cs="Calibri"/>
          <w:sz w:val="22"/>
          <w:szCs w:val="22"/>
        </w:rPr>
        <w:t>s</w:t>
      </w:r>
      <w:r w:rsidR="4DEB1218" w:rsidRPr="2A2597CC">
        <w:rPr>
          <w:rFonts w:ascii="Calibri" w:eastAsia="Calibri" w:hAnsi="Calibri" w:cs="Calibri"/>
          <w:sz w:val="22"/>
          <w:szCs w:val="22"/>
        </w:rPr>
        <w:t xml:space="preserve"> pos</w:t>
      </w:r>
      <w:r w:rsidR="20DFC4AD" w:rsidRPr="2A2597CC">
        <w:rPr>
          <w:rFonts w:ascii="Calibri" w:eastAsia="Calibri" w:hAnsi="Calibri" w:cs="Calibri"/>
          <w:sz w:val="22"/>
          <w:szCs w:val="22"/>
        </w:rPr>
        <w:t>i</w:t>
      </w:r>
      <w:r w:rsidR="4DEB1218" w:rsidRPr="2A2597CC">
        <w:rPr>
          <w:rFonts w:ascii="Calibri" w:eastAsia="Calibri" w:hAnsi="Calibri" w:cs="Calibri"/>
          <w:sz w:val="22"/>
          <w:szCs w:val="22"/>
        </w:rPr>
        <w:t>tioning of these varieties of English</w:t>
      </w:r>
      <w:r w:rsidRPr="2A2597CC">
        <w:rPr>
          <w:rFonts w:ascii="Calibri" w:eastAsia="Calibri" w:hAnsi="Calibri" w:cs="Calibri"/>
          <w:sz w:val="22"/>
          <w:szCs w:val="22"/>
        </w:rPr>
        <w:t xml:space="preserve"> as separable from other varieties and more central than them (Jenkins, 2003; responded to by Kachru in 2005). Despite these criticisms, Kachru and Nelson's (1996) argument that labelling the English of whole speech communities as 'fossilised' (and therefore deficient) ignores the socio-historical development and socio-cultural context of local </w:t>
      </w:r>
      <w:proofErr w:type="spellStart"/>
      <w:r w:rsidRPr="2A2597CC">
        <w:rPr>
          <w:rFonts w:ascii="Calibri" w:eastAsia="Calibri" w:hAnsi="Calibri" w:cs="Calibri"/>
          <w:sz w:val="22"/>
          <w:szCs w:val="22"/>
        </w:rPr>
        <w:t>Englishes</w:t>
      </w:r>
      <w:proofErr w:type="spellEnd"/>
      <w:r w:rsidRPr="2A2597CC">
        <w:rPr>
          <w:rFonts w:ascii="Calibri" w:eastAsia="Calibri" w:hAnsi="Calibri" w:cs="Calibri"/>
          <w:sz w:val="22"/>
          <w:szCs w:val="22"/>
        </w:rPr>
        <w:t xml:space="preserve"> and is the result of a monolingual bias, is a powerful one</w:t>
      </w:r>
      <w:r w:rsidR="45CF79FD" w:rsidRPr="2A2597CC">
        <w:rPr>
          <w:rFonts w:ascii="Calibri" w:eastAsia="Calibri" w:hAnsi="Calibri" w:cs="Calibri"/>
          <w:sz w:val="22"/>
          <w:szCs w:val="22"/>
        </w:rPr>
        <w:t>, and one that I had seen play out in my teaching in India and in Indon</w:t>
      </w:r>
      <w:r w:rsidR="6BE269E2" w:rsidRPr="2A2597CC">
        <w:rPr>
          <w:rFonts w:ascii="Calibri" w:eastAsia="Calibri" w:hAnsi="Calibri" w:cs="Calibri"/>
          <w:sz w:val="22"/>
          <w:szCs w:val="22"/>
        </w:rPr>
        <w:t>e</w:t>
      </w:r>
      <w:r w:rsidR="45CF79FD" w:rsidRPr="2A2597CC">
        <w:rPr>
          <w:rFonts w:ascii="Calibri" w:eastAsia="Calibri" w:hAnsi="Calibri" w:cs="Calibri"/>
          <w:sz w:val="22"/>
          <w:szCs w:val="22"/>
        </w:rPr>
        <w:t>sia.</w:t>
      </w:r>
      <w:r w:rsidRPr="2A2597CC">
        <w:rPr>
          <w:rFonts w:ascii="Calibri" w:eastAsia="Calibri" w:hAnsi="Calibri" w:cs="Calibri"/>
          <w:sz w:val="22"/>
          <w:szCs w:val="22"/>
        </w:rPr>
        <w:t xml:space="preserve"> </w:t>
      </w:r>
    </w:p>
    <w:p w14:paraId="5AB822F6" w14:textId="78CA8FC6" w:rsidR="295D5493" w:rsidRDefault="295D5493" w:rsidP="2A2597CC">
      <w:pPr>
        <w:rPr>
          <w:rFonts w:eastAsia="Calibri"/>
          <w:sz w:val="22"/>
          <w:szCs w:val="22"/>
        </w:rPr>
      </w:pPr>
    </w:p>
    <w:p w14:paraId="0881D026" w14:textId="6AFE830E" w:rsidR="295D5493" w:rsidRDefault="5C4DDB3B" w:rsidP="2A2597CC">
      <w:pPr>
        <w:rPr>
          <w:rFonts w:eastAsia="Calibri"/>
          <w:sz w:val="22"/>
          <w:szCs w:val="22"/>
        </w:rPr>
      </w:pPr>
      <w:r w:rsidRPr="2A2597CC">
        <w:rPr>
          <w:rFonts w:ascii="Calibri" w:eastAsia="Calibri" w:hAnsi="Calibri" w:cs="Calibri"/>
          <w:sz w:val="22"/>
          <w:szCs w:val="22"/>
        </w:rPr>
        <w:t>W</w:t>
      </w:r>
      <w:r w:rsidR="7FE39465" w:rsidRPr="2A2597CC">
        <w:rPr>
          <w:rFonts w:ascii="Calibri" w:eastAsia="Calibri" w:hAnsi="Calibri" w:cs="Calibri"/>
          <w:sz w:val="22"/>
          <w:szCs w:val="22"/>
        </w:rPr>
        <w:t xml:space="preserve">ork associated with the World </w:t>
      </w:r>
      <w:proofErr w:type="spellStart"/>
      <w:r w:rsidR="7FE39465" w:rsidRPr="2A2597CC">
        <w:rPr>
          <w:rFonts w:ascii="Calibri" w:eastAsia="Calibri" w:hAnsi="Calibri" w:cs="Calibri"/>
          <w:sz w:val="22"/>
          <w:szCs w:val="22"/>
        </w:rPr>
        <w:t>Englishes</w:t>
      </w:r>
      <w:proofErr w:type="spellEnd"/>
      <w:r w:rsidR="7FE39465" w:rsidRPr="2A2597CC">
        <w:rPr>
          <w:rFonts w:ascii="Calibri" w:eastAsia="Calibri" w:hAnsi="Calibri" w:cs="Calibri"/>
          <w:sz w:val="22"/>
          <w:szCs w:val="22"/>
        </w:rPr>
        <w:t xml:space="preserve"> paradigm </w:t>
      </w:r>
      <w:r w:rsidR="1C5A0308" w:rsidRPr="2A2597CC">
        <w:rPr>
          <w:rFonts w:ascii="Calibri" w:eastAsia="Calibri" w:hAnsi="Calibri" w:cs="Calibri"/>
          <w:sz w:val="22"/>
          <w:szCs w:val="22"/>
        </w:rPr>
        <w:t xml:space="preserve">also </w:t>
      </w:r>
      <w:r w:rsidR="7A013023" w:rsidRPr="2A2597CC">
        <w:rPr>
          <w:rFonts w:ascii="Calibri" w:eastAsia="Calibri" w:hAnsi="Calibri" w:cs="Calibri"/>
          <w:sz w:val="22"/>
          <w:szCs w:val="22"/>
        </w:rPr>
        <w:t>foregrounded</w:t>
      </w:r>
      <w:r w:rsidR="7FE39465" w:rsidRPr="2A2597CC">
        <w:rPr>
          <w:rFonts w:ascii="Calibri" w:eastAsia="Calibri" w:hAnsi="Calibri" w:cs="Calibri"/>
          <w:sz w:val="22"/>
          <w:szCs w:val="22"/>
        </w:rPr>
        <w:t xml:space="preserve"> the interactional</w:t>
      </w:r>
      <w:r w:rsidR="16CC669E" w:rsidRPr="2A2597CC">
        <w:rPr>
          <w:rFonts w:ascii="Calibri" w:eastAsia="Calibri" w:hAnsi="Calibri" w:cs="Calibri"/>
          <w:sz w:val="22"/>
          <w:szCs w:val="22"/>
        </w:rPr>
        <w:t xml:space="preserve">, and unpredictable, </w:t>
      </w:r>
      <w:r w:rsidR="7FE39465" w:rsidRPr="2A2597CC">
        <w:rPr>
          <w:rFonts w:ascii="Calibri" w:eastAsia="Calibri" w:hAnsi="Calibri" w:cs="Calibri"/>
          <w:sz w:val="22"/>
          <w:szCs w:val="22"/>
        </w:rPr>
        <w:t>nature of</w:t>
      </w:r>
      <w:r w:rsidR="6D345D64" w:rsidRPr="2A2597CC">
        <w:rPr>
          <w:rFonts w:ascii="Calibri" w:eastAsia="Calibri" w:hAnsi="Calibri" w:cs="Calibri"/>
          <w:sz w:val="22"/>
          <w:szCs w:val="22"/>
        </w:rPr>
        <w:t xml:space="preserve"> </w:t>
      </w:r>
      <w:r w:rsidR="2DA7A1A0" w:rsidRPr="2A2597CC">
        <w:rPr>
          <w:rFonts w:ascii="Calibri" w:eastAsia="Calibri" w:hAnsi="Calibri" w:cs="Calibri"/>
          <w:sz w:val="22"/>
          <w:szCs w:val="22"/>
        </w:rPr>
        <w:t xml:space="preserve">the </w:t>
      </w:r>
      <w:r w:rsidR="6D345D64" w:rsidRPr="2A2597CC">
        <w:rPr>
          <w:rFonts w:ascii="Calibri" w:eastAsia="Calibri" w:hAnsi="Calibri" w:cs="Calibri"/>
          <w:sz w:val="22"/>
          <w:szCs w:val="22"/>
        </w:rPr>
        <w:t>English</w:t>
      </w:r>
      <w:r w:rsidR="4747F5DA" w:rsidRPr="2A2597CC">
        <w:rPr>
          <w:rFonts w:ascii="Calibri" w:eastAsia="Calibri" w:hAnsi="Calibri" w:cs="Calibri"/>
          <w:sz w:val="22"/>
          <w:szCs w:val="22"/>
        </w:rPr>
        <w:t xml:space="preserve"> that </w:t>
      </w:r>
      <w:r w:rsidR="00030D1D">
        <w:rPr>
          <w:rFonts w:eastAsia="Calibri"/>
          <w:sz w:val="22"/>
          <w:szCs w:val="22"/>
        </w:rPr>
        <w:t>i</w:t>
      </w:r>
      <w:r w:rsidR="4747F5DA" w:rsidRPr="2A2597CC">
        <w:rPr>
          <w:rFonts w:ascii="Calibri" w:eastAsia="Calibri" w:hAnsi="Calibri" w:cs="Calibri"/>
          <w:sz w:val="22"/>
          <w:szCs w:val="22"/>
        </w:rPr>
        <w:t>s used in international contexts.</w:t>
      </w:r>
      <w:r w:rsidR="7AA2FE60" w:rsidRPr="2A2597CC">
        <w:rPr>
          <w:rFonts w:ascii="Calibri" w:eastAsia="Calibri" w:hAnsi="Calibri" w:cs="Calibri"/>
          <w:sz w:val="22"/>
          <w:szCs w:val="22"/>
        </w:rPr>
        <w:t xml:space="preserve"> Smith and Nelson (1985</w:t>
      </w:r>
      <w:r w:rsidR="00030D1D">
        <w:rPr>
          <w:rFonts w:eastAsia="Calibri"/>
          <w:sz w:val="22"/>
          <w:szCs w:val="22"/>
        </w:rPr>
        <w:t xml:space="preserve">: </w:t>
      </w:r>
      <w:r w:rsidR="7AA2FE60" w:rsidRPr="2A2597CC">
        <w:rPr>
          <w:rFonts w:ascii="Calibri" w:eastAsia="Calibri" w:hAnsi="Calibri" w:cs="Calibri"/>
          <w:sz w:val="22"/>
          <w:szCs w:val="22"/>
        </w:rPr>
        <w:t>333), for example, s</w:t>
      </w:r>
      <w:r w:rsidR="4A346790" w:rsidRPr="2A2597CC">
        <w:rPr>
          <w:rFonts w:ascii="Calibri" w:eastAsia="Calibri" w:hAnsi="Calibri" w:cs="Calibri"/>
          <w:sz w:val="22"/>
          <w:szCs w:val="22"/>
        </w:rPr>
        <w:t>how</w:t>
      </w:r>
      <w:r w:rsidR="7AA2FE60" w:rsidRPr="2A2597CC">
        <w:rPr>
          <w:rFonts w:ascii="Calibri" w:eastAsia="Calibri" w:hAnsi="Calibri" w:cs="Calibri"/>
          <w:sz w:val="22"/>
          <w:szCs w:val="22"/>
        </w:rPr>
        <w:t>e</w:t>
      </w:r>
      <w:r w:rsidR="34057B41" w:rsidRPr="2A2597CC">
        <w:rPr>
          <w:rFonts w:ascii="Calibri" w:eastAsia="Calibri" w:hAnsi="Calibri" w:cs="Calibri"/>
          <w:sz w:val="22"/>
          <w:szCs w:val="22"/>
        </w:rPr>
        <w:t>d</w:t>
      </w:r>
      <w:r w:rsidR="7AA2FE60" w:rsidRPr="2A2597CC">
        <w:rPr>
          <w:rFonts w:ascii="Calibri" w:eastAsia="Calibri" w:hAnsi="Calibri" w:cs="Calibri"/>
          <w:sz w:val="22"/>
          <w:szCs w:val="22"/>
        </w:rPr>
        <w:t xml:space="preserve"> </w:t>
      </w:r>
      <w:r w:rsidR="4A346790" w:rsidRPr="2A2597CC">
        <w:rPr>
          <w:rFonts w:ascii="Calibri" w:eastAsia="Calibri" w:hAnsi="Calibri" w:cs="Calibri"/>
          <w:sz w:val="22"/>
          <w:szCs w:val="22"/>
        </w:rPr>
        <w:t xml:space="preserve">how </w:t>
      </w:r>
      <w:r w:rsidR="7AA2FE60" w:rsidRPr="2A2597CC">
        <w:rPr>
          <w:rFonts w:ascii="Calibri" w:eastAsia="Calibri" w:hAnsi="Calibri" w:cs="Calibri"/>
          <w:sz w:val="22"/>
          <w:szCs w:val="22"/>
        </w:rPr>
        <w:t xml:space="preserve">'intelligibility is not speaker or listener-centred but is interactional between speaker and hearer', and </w:t>
      </w:r>
      <w:r w:rsidR="0DAF9A9D" w:rsidRPr="2A2597CC">
        <w:rPr>
          <w:rFonts w:ascii="Calibri" w:eastAsia="Calibri" w:hAnsi="Calibri" w:cs="Calibri"/>
          <w:sz w:val="22"/>
          <w:szCs w:val="22"/>
        </w:rPr>
        <w:t>how</w:t>
      </w:r>
      <w:r w:rsidR="7AA2FE60" w:rsidRPr="2A2597CC">
        <w:rPr>
          <w:rFonts w:ascii="Calibri" w:eastAsia="Calibri" w:hAnsi="Calibri" w:cs="Calibri"/>
          <w:sz w:val="22"/>
          <w:szCs w:val="22"/>
        </w:rPr>
        <w:t xml:space="preserve"> 'being intelligible means being understood by an interlocutor at a given time in a given situation' (</w:t>
      </w:r>
      <w:r w:rsidR="0CB74888" w:rsidRPr="2A2597CC">
        <w:rPr>
          <w:rFonts w:ascii="Calibri" w:eastAsia="Calibri" w:hAnsi="Calibri" w:cs="Calibri"/>
          <w:sz w:val="22"/>
          <w:szCs w:val="22"/>
        </w:rPr>
        <w:t xml:space="preserve">Nelson, </w:t>
      </w:r>
      <w:r w:rsidR="7AA2FE60" w:rsidRPr="2A2597CC">
        <w:rPr>
          <w:rFonts w:ascii="Calibri" w:eastAsia="Calibri" w:hAnsi="Calibri" w:cs="Calibri"/>
          <w:sz w:val="22"/>
          <w:szCs w:val="22"/>
        </w:rPr>
        <w:t>1982</w:t>
      </w:r>
      <w:r w:rsidR="00030D1D">
        <w:rPr>
          <w:rFonts w:eastAsia="Calibri"/>
          <w:sz w:val="22"/>
          <w:szCs w:val="22"/>
        </w:rPr>
        <w:t xml:space="preserve">: </w:t>
      </w:r>
      <w:r w:rsidR="7AA2FE60" w:rsidRPr="2A2597CC">
        <w:rPr>
          <w:rFonts w:ascii="Calibri" w:eastAsia="Calibri" w:hAnsi="Calibri" w:cs="Calibri"/>
          <w:sz w:val="22"/>
          <w:szCs w:val="22"/>
        </w:rPr>
        <w:t>59). The conceptualisation of intelligibility as interactionally accomplished links intelligibility to specific contexts of use, involving factors related to the speaker, the listener, the linguistic and social context, and the environment.</w:t>
      </w:r>
    </w:p>
    <w:p w14:paraId="0872BB8E" w14:textId="4C1B7519" w:rsidR="295D5493" w:rsidRDefault="295D5493" w:rsidP="2A2597CC">
      <w:pPr>
        <w:rPr>
          <w:rFonts w:eastAsia="Calibri"/>
          <w:sz w:val="22"/>
          <w:szCs w:val="22"/>
        </w:rPr>
      </w:pPr>
    </w:p>
    <w:p w14:paraId="1ABA3105" w14:textId="6CB2E7DE" w:rsidR="295D5493" w:rsidRDefault="7AA2FE60" w:rsidP="2A2597CC">
      <w:pPr>
        <w:rPr>
          <w:rFonts w:eastAsia="Calibri"/>
          <w:sz w:val="22"/>
          <w:szCs w:val="22"/>
        </w:rPr>
      </w:pPr>
      <w:r w:rsidRPr="2A2597CC">
        <w:rPr>
          <w:rFonts w:ascii="Calibri" w:eastAsia="Calibri" w:hAnsi="Calibri" w:cs="Calibri"/>
          <w:sz w:val="22"/>
          <w:szCs w:val="22"/>
        </w:rPr>
        <w:t xml:space="preserve">A more broadly interactive approach to </w:t>
      </w:r>
      <w:r w:rsidR="5F0410D8" w:rsidRPr="2A2597CC">
        <w:rPr>
          <w:rFonts w:ascii="Calibri" w:eastAsia="Calibri" w:hAnsi="Calibri" w:cs="Calibri"/>
          <w:sz w:val="22"/>
          <w:szCs w:val="22"/>
        </w:rPr>
        <w:t>the</w:t>
      </w:r>
      <w:r w:rsidRPr="2A2597CC">
        <w:rPr>
          <w:rFonts w:ascii="Calibri" w:eastAsia="Calibri" w:hAnsi="Calibri" w:cs="Calibri"/>
          <w:sz w:val="22"/>
          <w:szCs w:val="22"/>
        </w:rPr>
        <w:t xml:space="preserve"> </w:t>
      </w:r>
      <w:r w:rsidR="5F0410D8" w:rsidRPr="2A2597CC">
        <w:rPr>
          <w:rFonts w:ascii="Calibri" w:eastAsia="Calibri" w:hAnsi="Calibri" w:cs="Calibri"/>
          <w:sz w:val="22"/>
          <w:szCs w:val="22"/>
        </w:rPr>
        <w:t xml:space="preserve">use of English between speakers of different languages </w:t>
      </w:r>
      <w:r w:rsidRPr="2A2597CC">
        <w:rPr>
          <w:rFonts w:ascii="Calibri" w:eastAsia="Calibri" w:hAnsi="Calibri" w:cs="Calibri"/>
          <w:sz w:val="22"/>
          <w:szCs w:val="22"/>
        </w:rPr>
        <w:t xml:space="preserve">suggests that 'language awareness' is the key to effective communication. Canagarajah (2007), for example, claims that successful lingua franca users, </w:t>
      </w:r>
    </w:p>
    <w:p w14:paraId="73EF9BC2" w14:textId="72C5BCD8" w:rsidR="295D5493" w:rsidRDefault="295D5493" w:rsidP="2A2597CC">
      <w:pPr>
        <w:rPr>
          <w:rFonts w:eastAsia="Calibri"/>
          <w:sz w:val="22"/>
          <w:szCs w:val="22"/>
        </w:rPr>
      </w:pPr>
    </w:p>
    <w:p w14:paraId="490FE205" w14:textId="79EC4B0F" w:rsidR="295D5493" w:rsidRDefault="7AA2FE60" w:rsidP="2A2597CC">
      <w:pPr>
        <w:ind w:left="720"/>
        <w:rPr>
          <w:rFonts w:eastAsia="Calibri"/>
          <w:sz w:val="22"/>
          <w:szCs w:val="22"/>
        </w:rPr>
      </w:pPr>
      <w:r w:rsidRPr="2A2597CC">
        <w:rPr>
          <w:rFonts w:ascii="Calibri" w:eastAsia="Calibri" w:hAnsi="Calibri" w:cs="Calibri"/>
          <w:sz w:val="22"/>
          <w:szCs w:val="22"/>
        </w:rPr>
        <w:t>are able to monitor each other’s language proficiency to determine mutually the appropriate grammar, lexical range and pragmatic conventions that would ensure intelligibility. (Canagarajah, 2007</w:t>
      </w:r>
      <w:r w:rsidR="00030D1D">
        <w:rPr>
          <w:rFonts w:eastAsia="Calibri"/>
          <w:sz w:val="22"/>
          <w:szCs w:val="22"/>
        </w:rPr>
        <w:t xml:space="preserve">: </w:t>
      </w:r>
      <w:r w:rsidRPr="2A2597CC">
        <w:rPr>
          <w:rFonts w:ascii="Calibri" w:eastAsia="Calibri" w:hAnsi="Calibri" w:cs="Calibri"/>
          <w:sz w:val="22"/>
          <w:szCs w:val="22"/>
        </w:rPr>
        <w:t xml:space="preserve">923 - 924) </w:t>
      </w:r>
    </w:p>
    <w:p w14:paraId="3FEA28C8" w14:textId="48C9F6C8" w:rsidR="295D5493" w:rsidRDefault="295D5493" w:rsidP="2A2597CC">
      <w:pPr>
        <w:ind w:left="720"/>
        <w:rPr>
          <w:rFonts w:eastAsia="Calibri"/>
          <w:sz w:val="22"/>
          <w:szCs w:val="22"/>
        </w:rPr>
      </w:pPr>
    </w:p>
    <w:p w14:paraId="5D25938C" w14:textId="1E2D535F" w:rsidR="295D5493" w:rsidRPr="00030D1D" w:rsidRDefault="499E4A31" w:rsidP="00030D1D">
      <w:pPr>
        <w:rPr>
          <w:rFonts w:asciiTheme="minorHAnsi" w:eastAsia="Calibri" w:hAnsiTheme="minorHAnsi" w:cstheme="minorHAnsi"/>
          <w:sz w:val="22"/>
          <w:szCs w:val="22"/>
        </w:rPr>
      </w:pPr>
      <w:r w:rsidRPr="00030D1D">
        <w:rPr>
          <w:rFonts w:asciiTheme="minorHAnsi" w:eastAsia="Calibri" w:hAnsiTheme="minorHAnsi" w:cstheme="minorHAnsi"/>
          <w:sz w:val="22"/>
          <w:szCs w:val="22"/>
        </w:rPr>
        <w:t xml:space="preserve">I </w:t>
      </w:r>
      <w:r w:rsidR="2C44C42F" w:rsidRPr="00030D1D">
        <w:rPr>
          <w:rFonts w:asciiTheme="minorHAnsi" w:eastAsia="Calibri" w:hAnsiTheme="minorHAnsi" w:cstheme="minorHAnsi"/>
          <w:sz w:val="22"/>
          <w:szCs w:val="22"/>
        </w:rPr>
        <w:t xml:space="preserve">also </w:t>
      </w:r>
      <w:r w:rsidRPr="00030D1D">
        <w:rPr>
          <w:rFonts w:asciiTheme="minorHAnsi" w:eastAsia="Calibri" w:hAnsiTheme="minorHAnsi" w:cstheme="minorHAnsi"/>
          <w:sz w:val="22"/>
          <w:szCs w:val="22"/>
        </w:rPr>
        <w:t xml:space="preserve">drew on the work of scholars of English as Lingua Franca (ELF), including Jennifer Jenkins </w:t>
      </w:r>
      <w:r w:rsidR="00030D1D" w:rsidRPr="00030D1D">
        <w:rPr>
          <w:rFonts w:asciiTheme="minorHAnsi" w:eastAsia="Calibri" w:hAnsiTheme="minorHAnsi" w:cstheme="minorHAnsi"/>
          <w:sz w:val="22"/>
          <w:szCs w:val="22"/>
        </w:rPr>
        <w:t xml:space="preserve">(2002) and Barbara </w:t>
      </w:r>
      <w:proofErr w:type="spellStart"/>
      <w:r w:rsidR="00030D1D" w:rsidRPr="00030D1D">
        <w:rPr>
          <w:rFonts w:asciiTheme="minorHAnsi" w:eastAsia="Calibri" w:hAnsiTheme="minorHAnsi" w:cstheme="minorHAnsi"/>
          <w:sz w:val="22"/>
          <w:szCs w:val="22"/>
        </w:rPr>
        <w:t>Seidlhofer</w:t>
      </w:r>
      <w:proofErr w:type="spellEnd"/>
      <w:r w:rsidR="00030D1D" w:rsidRPr="00030D1D">
        <w:rPr>
          <w:rFonts w:asciiTheme="minorHAnsi" w:eastAsia="Calibri" w:hAnsiTheme="minorHAnsi" w:cstheme="minorHAnsi"/>
          <w:sz w:val="22"/>
          <w:szCs w:val="22"/>
        </w:rPr>
        <w:t xml:space="preserve"> (200</w:t>
      </w:r>
      <w:r w:rsidR="00030D1D">
        <w:rPr>
          <w:rFonts w:asciiTheme="minorHAnsi" w:eastAsia="Calibri" w:hAnsiTheme="minorHAnsi" w:cstheme="minorHAnsi"/>
          <w:sz w:val="22"/>
          <w:szCs w:val="22"/>
        </w:rPr>
        <w:t>1</w:t>
      </w:r>
      <w:r w:rsidR="00030D1D" w:rsidRPr="00030D1D">
        <w:rPr>
          <w:rFonts w:asciiTheme="minorHAnsi" w:eastAsia="Calibri" w:hAnsiTheme="minorHAnsi" w:cstheme="minorHAnsi"/>
          <w:sz w:val="22"/>
          <w:szCs w:val="22"/>
        </w:rPr>
        <w:t xml:space="preserve">). Jenkins’ </w:t>
      </w:r>
      <w:r w:rsidRPr="00030D1D">
        <w:rPr>
          <w:rFonts w:asciiTheme="minorHAnsi" w:eastAsia="Calibri" w:hAnsiTheme="minorHAnsi" w:cstheme="minorHAnsi"/>
          <w:sz w:val="22"/>
          <w:szCs w:val="22"/>
        </w:rPr>
        <w:t>work with university students on TESOL programmes documented the phonological features of ELF</w:t>
      </w:r>
      <w:r w:rsidR="00030D1D" w:rsidRPr="00030D1D">
        <w:rPr>
          <w:rFonts w:asciiTheme="minorHAnsi" w:eastAsia="Calibri" w:hAnsiTheme="minorHAnsi" w:cstheme="minorHAnsi"/>
          <w:sz w:val="22"/>
          <w:szCs w:val="22"/>
        </w:rPr>
        <w:t xml:space="preserve">. </w:t>
      </w:r>
      <w:r w:rsidRPr="00030D1D">
        <w:rPr>
          <w:rFonts w:asciiTheme="minorHAnsi" w:eastAsia="Calibri" w:hAnsiTheme="minorHAnsi" w:cstheme="minorHAnsi"/>
          <w:sz w:val="22"/>
          <w:szCs w:val="22"/>
        </w:rPr>
        <w:t>These features are part of what Jenkins</w:t>
      </w:r>
      <w:r w:rsidR="00030D1D" w:rsidRPr="00030D1D">
        <w:rPr>
          <w:rFonts w:asciiTheme="minorHAnsi" w:eastAsia="Calibri" w:hAnsiTheme="minorHAnsi" w:cstheme="minorHAnsi"/>
          <w:sz w:val="22"/>
          <w:szCs w:val="22"/>
        </w:rPr>
        <w:t xml:space="preserve">, in her early work, </w:t>
      </w:r>
      <w:r w:rsidRPr="00030D1D">
        <w:rPr>
          <w:rFonts w:asciiTheme="minorHAnsi" w:eastAsia="Calibri" w:hAnsiTheme="minorHAnsi" w:cstheme="minorHAnsi"/>
          <w:sz w:val="22"/>
          <w:szCs w:val="22"/>
        </w:rPr>
        <w:t xml:space="preserve">labelled the ‘Lingua Franca Core’; the elements of English which international communicators need to have in their repertoire for possible use in ELF situations, where they are most likely to be used and understood. </w:t>
      </w:r>
    </w:p>
    <w:p w14:paraId="3C090766" w14:textId="3441824B" w:rsidR="295D5493" w:rsidRDefault="295D5493" w:rsidP="2A2597CC">
      <w:pPr>
        <w:ind w:left="720"/>
        <w:rPr>
          <w:rFonts w:eastAsia="Calibri"/>
          <w:sz w:val="22"/>
          <w:szCs w:val="22"/>
        </w:rPr>
      </w:pPr>
    </w:p>
    <w:p w14:paraId="75F06378" w14:textId="7BE19A7C" w:rsidR="4473E7FB" w:rsidRDefault="3BA04DD4" w:rsidP="4473E7FB">
      <w:pPr>
        <w:rPr>
          <w:rFonts w:eastAsia="Calibri"/>
          <w:sz w:val="22"/>
          <w:szCs w:val="22"/>
        </w:rPr>
      </w:pPr>
      <w:r w:rsidRPr="2A2597CC">
        <w:rPr>
          <w:rFonts w:ascii="Calibri" w:eastAsia="Calibri" w:hAnsi="Calibri" w:cs="Calibri"/>
          <w:sz w:val="22"/>
          <w:szCs w:val="22"/>
        </w:rPr>
        <w:t xml:space="preserve">The data collected for my doctoral research </w:t>
      </w:r>
      <w:r w:rsidR="6795A1FB" w:rsidRPr="2A2597CC">
        <w:rPr>
          <w:rFonts w:ascii="Calibri" w:eastAsia="Calibri" w:hAnsi="Calibri" w:cs="Calibri"/>
          <w:sz w:val="22"/>
          <w:szCs w:val="22"/>
        </w:rPr>
        <w:t xml:space="preserve">aimed to shed light </w:t>
      </w:r>
      <w:r w:rsidR="4FA8DE7B" w:rsidRPr="2A2597CC">
        <w:rPr>
          <w:rFonts w:ascii="Calibri" w:eastAsia="Calibri" w:hAnsi="Calibri" w:cs="Calibri"/>
          <w:sz w:val="22"/>
          <w:szCs w:val="22"/>
        </w:rPr>
        <w:t>on the use of English by pairs and small group</w:t>
      </w:r>
      <w:r w:rsidR="025C0BAA" w:rsidRPr="2A2597CC">
        <w:rPr>
          <w:rFonts w:ascii="Calibri" w:eastAsia="Calibri" w:hAnsi="Calibri" w:cs="Calibri"/>
          <w:sz w:val="22"/>
          <w:szCs w:val="22"/>
        </w:rPr>
        <w:t>s</w:t>
      </w:r>
      <w:r w:rsidR="4FA8DE7B" w:rsidRPr="2A2597CC">
        <w:rPr>
          <w:rFonts w:ascii="Calibri" w:eastAsia="Calibri" w:hAnsi="Calibri" w:cs="Calibri"/>
          <w:sz w:val="22"/>
          <w:szCs w:val="22"/>
        </w:rPr>
        <w:t xml:space="preserve"> of ‘international</w:t>
      </w:r>
      <w:r w:rsidR="3FA07BD5" w:rsidRPr="2A2597CC">
        <w:rPr>
          <w:rFonts w:ascii="Calibri" w:eastAsia="Calibri" w:hAnsi="Calibri" w:cs="Calibri"/>
          <w:sz w:val="22"/>
          <w:szCs w:val="22"/>
        </w:rPr>
        <w:t xml:space="preserve">’ students on the </w:t>
      </w:r>
      <w:r w:rsidR="0F195D68" w:rsidRPr="2A2597CC">
        <w:rPr>
          <w:rFonts w:ascii="Calibri" w:eastAsia="Calibri" w:hAnsi="Calibri" w:cs="Calibri"/>
          <w:sz w:val="22"/>
          <w:szCs w:val="22"/>
        </w:rPr>
        <w:t>foundation programme</w:t>
      </w:r>
      <w:r w:rsidR="72B5DD6E" w:rsidRPr="2A2597CC">
        <w:rPr>
          <w:rFonts w:ascii="Calibri" w:eastAsia="Calibri" w:hAnsi="Calibri" w:cs="Calibri"/>
          <w:sz w:val="22"/>
          <w:szCs w:val="22"/>
        </w:rPr>
        <w:t xml:space="preserve"> and ‘home’ students on the undergraduate TESOL programme at York St John University. I audio</w:t>
      </w:r>
      <w:r w:rsidR="00030D1D">
        <w:rPr>
          <w:rFonts w:eastAsia="Calibri"/>
          <w:sz w:val="22"/>
          <w:szCs w:val="22"/>
        </w:rPr>
        <w:t>-</w:t>
      </w:r>
      <w:r w:rsidR="72B5DD6E" w:rsidRPr="2A2597CC">
        <w:rPr>
          <w:rFonts w:ascii="Calibri" w:eastAsia="Calibri" w:hAnsi="Calibri" w:cs="Calibri"/>
          <w:sz w:val="22"/>
          <w:szCs w:val="22"/>
        </w:rPr>
        <w:t>recorded the students talking about their learning experiences in the past and present</w:t>
      </w:r>
      <w:r w:rsidR="4CF2A8DE" w:rsidRPr="2A2597CC">
        <w:rPr>
          <w:rFonts w:ascii="Calibri" w:eastAsia="Calibri" w:hAnsi="Calibri" w:cs="Calibri"/>
          <w:sz w:val="22"/>
          <w:szCs w:val="22"/>
        </w:rPr>
        <w:t xml:space="preserve">, transcribed these recordings and then used an applied </w:t>
      </w:r>
      <w:r w:rsidR="052998D9" w:rsidRPr="2A2597CC">
        <w:rPr>
          <w:rFonts w:ascii="Calibri" w:eastAsia="Calibri" w:hAnsi="Calibri" w:cs="Calibri"/>
          <w:sz w:val="22"/>
          <w:szCs w:val="22"/>
        </w:rPr>
        <w:t xml:space="preserve">conversation analysis-inspired approach to describe how (mis)understanding was navigated. </w:t>
      </w:r>
      <w:r w:rsidR="00030D1D" w:rsidRPr="2A2597CC">
        <w:rPr>
          <w:rFonts w:ascii="Calibri" w:eastAsia="Calibri" w:hAnsi="Calibri" w:cs="Calibri"/>
          <w:sz w:val="22"/>
          <w:szCs w:val="22"/>
        </w:rPr>
        <w:t xml:space="preserve">Corpus analyses such as those carried out by ELF researchers have obtained traces of consistent use of phonological and </w:t>
      </w:r>
      <w:proofErr w:type="spellStart"/>
      <w:r w:rsidR="00030D1D" w:rsidRPr="2A2597CC">
        <w:rPr>
          <w:rFonts w:ascii="Calibri" w:eastAsia="Calibri" w:hAnsi="Calibri" w:cs="Calibri"/>
          <w:sz w:val="22"/>
          <w:szCs w:val="22"/>
        </w:rPr>
        <w:t>lexico</w:t>
      </w:r>
      <w:proofErr w:type="spellEnd"/>
      <w:r w:rsidR="00030D1D" w:rsidRPr="2A2597CC">
        <w:rPr>
          <w:rFonts w:ascii="Calibri" w:eastAsia="Calibri" w:hAnsi="Calibri" w:cs="Calibri"/>
          <w:sz w:val="22"/>
          <w:szCs w:val="22"/>
        </w:rPr>
        <w:t xml:space="preserve">-grammatical features by a selected group of speakers who are assumed to have their communicative context in common. </w:t>
      </w:r>
      <w:r w:rsidR="46E81494" w:rsidRPr="2A2597CC">
        <w:rPr>
          <w:rFonts w:ascii="Calibri" w:eastAsia="Calibri" w:hAnsi="Calibri" w:cs="Calibri"/>
          <w:sz w:val="22"/>
          <w:szCs w:val="22"/>
        </w:rPr>
        <w:t>I found</w:t>
      </w:r>
      <w:r w:rsidR="00030D1D">
        <w:rPr>
          <w:rFonts w:eastAsia="Calibri"/>
          <w:sz w:val="22"/>
          <w:szCs w:val="22"/>
        </w:rPr>
        <w:t>, however,</w:t>
      </w:r>
      <w:r w:rsidR="46E81494" w:rsidRPr="2A2597CC">
        <w:rPr>
          <w:rFonts w:ascii="Calibri" w:eastAsia="Calibri" w:hAnsi="Calibri" w:cs="Calibri"/>
          <w:sz w:val="22"/>
          <w:szCs w:val="22"/>
        </w:rPr>
        <w:t xml:space="preserve"> that,</w:t>
      </w:r>
      <w:r w:rsidR="6A4BD798" w:rsidRPr="2A2597CC">
        <w:rPr>
          <w:rFonts w:ascii="Calibri" w:eastAsia="Calibri" w:hAnsi="Calibri" w:cs="Calibri"/>
          <w:sz w:val="22"/>
          <w:szCs w:val="22"/>
        </w:rPr>
        <w:t xml:space="preserve"> </w:t>
      </w:r>
      <w:r w:rsidR="25D41233" w:rsidRPr="2A2597CC">
        <w:rPr>
          <w:rFonts w:ascii="Calibri" w:eastAsia="Calibri" w:hAnsi="Calibri" w:cs="Calibri"/>
          <w:sz w:val="22"/>
          <w:szCs w:val="22"/>
        </w:rPr>
        <w:t>w</w:t>
      </w:r>
      <w:r w:rsidR="6A4BD798" w:rsidRPr="2A2597CC">
        <w:rPr>
          <w:rFonts w:ascii="Calibri" w:eastAsia="Calibri" w:hAnsi="Calibri" w:cs="Calibri"/>
          <w:sz w:val="22"/>
          <w:szCs w:val="22"/>
        </w:rPr>
        <w:t xml:space="preserve">hile 'lingua franca' </w:t>
      </w:r>
      <w:r w:rsidR="5997A59E" w:rsidRPr="2A2597CC">
        <w:rPr>
          <w:rFonts w:ascii="Calibri" w:eastAsia="Calibri" w:hAnsi="Calibri" w:cs="Calibri"/>
          <w:sz w:val="22"/>
          <w:szCs w:val="22"/>
        </w:rPr>
        <w:t xml:space="preserve">usage was </w:t>
      </w:r>
      <w:r w:rsidR="6A4BD798" w:rsidRPr="2A2597CC">
        <w:rPr>
          <w:rFonts w:ascii="Calibri" w:eastAsia="Calibri" w:hAnsi="Calibri" w:cs="Calibri"/>
          <w:sz w:val="22"/>
          <w:szCs w:val="22"/>
        </w:rPr>
        <w:t>one possible context</w:t>
      </w:r>
      <w:r w:rsidR="266586E6" w:rsidRPr="2A2597CC">
        <w:rPr>
          <w:rFonts w:ascii="Calibri" w:eastAsia="Calibri" w:hAnsi="Calibri" w:cs="Calibri"/>
          <w:sz w:val="22"/>
          <w:szCs w:val="22"/>
        </w:rPr>
        <w:t xml:space="preserve"> for the interaction between my students</w:t>
      </w:r>
      <w:r w:rsidR="6A4BD798" w:rsidRPr="2A2597CC">
        <w:rPr>
          <w:rFonts w:ascii="Calibri" w:eastAsia="Calibri" w:hAnsi="Calibri" w:cs="Calibri"/>
          <w:sz w:val="22"/>
          <w:szCs w:val="22"/>
        </w:rPr>
        <w:t xml:space="preserve">, </w:t>
      </w:r>
      <w:r w:rsidR="1B7CAC96" w:rsidRPr="2A2597CC">
        <w:rPr>
          <w:rFonts w:ascii="Calibri" w:eastAsia="Calibri" w:hAnsi="Calibri" w:cs="Calibri"/>
          <w:sz w:val="22"/>
          <w:szCs w:val="22"/>
        </w:rPr>
        <w:t xml:space="preserve">I was </w:t>
      </w:r>
      <w:r w:rsidR="6A4BD798" w:rsidRPr="2A2597CC">
        <w:rPr>
          <w:rFonts w:ascii="Calibri" w:eastAsia="Calibri" w:hAnsi="Calibri" w:cs="Calibri"/>
          <w:sz w:val="22"/>
          <w:szCs w:val="22"/>
        </w:rPr>
        <w:t xml:space="preserve">not able to predict in advance what purchase this context (as opposed to all the other contexts in simultaneous operation) </w:t>
      </w:r>
      <w:r w:rsidR="38EA1837" w:rsidRPr="2A2597CC">
        <w:rPr>
          <w:rFonts w:ascii="Calibri" w:eastAsia="Calibri" w:hAnsi="Calibri" w:cs="Calibri"/>
          <w:sz w:val="22"/>
          <w:szCs w:val="22"/>
        </w:rPr>
        <w:t>ha</w:t>
      </w:r>
      <w:r w:rsidR="00030D1D">
        <w:rPr>
          <w:rFonts w:eastAsia="Calibri"/>
          <w:sz w:val="22"/>
          <w:szCs w:val="22"/>
        </w:rPr>
        <w:t>d</w:t>
      </w:r>
      <w:r w:rsidR="6A4BD798" w:rsidRPr="2A2597CC">
        <w:rPr>
          <w:rFonts w:ascii="Calibri" w:eastAsia="Calibri" w:hAnsi="Calibri" w:cs="Calibri"/>
          <w:sz w:val="22"/>
          <w:szCs w:val="22"/>
        </w:rPr>
        <w:t xml:space="preserve"> over the</w:t>
      </w:r>
      <w:r w:rsidR="68E867D7" w:rsidRPr="2A2597CC">
        <w:rPr>
          <w:rFonts w:ascii="Calibri" w:eastAsia="Calibri" w:hAnsi="Calibri" w:cs="Calibri"/>
          <w:sz w:val="22"/>
          <w:szCs w:val="22"/>
        </w:rPr>
        <w:t>ir</w:t>
      </w:r>
      <w:r w:rsidR="6A4BD798" w:rsidRPr="2A2597CC">
        <w:rPr>
          <w:rFonts w:ascii="Calibri" w:eastAsia="Calibri" w:hAnsi="Calibri" w:cs="Calibri"/>
          <w:sz w:val="22"/>
          <w:szCs w:val="22"/>
        </w:rPr>
        <w:t xml:space="preserve"> actual language. </w:t>
      </w:r>
      <w:r w:rsidR="6B4602C2" w:rsidRPr="4473E7FB">
        <w:rPr>
          <w:rFonts w:ascii="Calibri" w:eastAsia="Calibri" w:hAnsi="Calibri" w:cs="Calibri"/>
          <w:sz w:val="22"/>
          <w:szCs w:val="22"/>
        </w:rPr>
        <w:t xml:space="preserve">The analysis of my data </w:t>
      </w:r>
      <w:r w:rsidR="00030D1D">
        <w:rPr>
          <w:rFonts w:eastAsia="Calibri"/>
          <w:sz w:val="22"/>
          <w:szCs w:val="22"/>
        </w:rPr>
        <w:t xml:space="preserve">also </w:t>
      </w:r>
      <w:r w:rsidR="6B4602C2" w:rsidRPr="4473E7FB">
        <w:rPr>
          <w:rFonts w:ascii="Calibri" w:eastAsia="Calibri" w:hAnsi="Calibri" w:cs="Calibri"/>
          <w:sz w:val="22"/>
          <w:szCs w:val="22"/>
        </w:rPr>
        <w:t>showed</w:t>
      </w:r>
      <w:r w:rsidR="6A4BD798" w:rsidRPr="4473E7FB">
        <w:rPr>
          <w:rFonts w:ascii="Calibri" w:eastAsia="Calibri" w:hAnsi="Calibri" w:cs="Calibri"/>
          <w:sz w:val="22"/>
          <w:szCs w:val="22"/>
        </w:rPr>
        <w:t xml:space="preserve"> that there is no </w:t>
      </w:r>
      <w:r w:rsidR="6A4BD798" w:rsidRPr="4473E7FB">
        <w:rPr>
          <w:rFonts w:ascii="Calibri" w:eastAsia="Calibri" w:hAnsi="Calibri" w:cs="Calibri"/>
          <w:sz w:val="22"/>
          <w:szCs w:val="22"/>
        </w:rPr>
        <w:lastRenderedPageBreak/>
        <w:t>causal relationship between speaking an Inner circle ('native speaker') variety of English and being intelligible in an international context. I</w:t>
      </w:r>
      <w:r w:rsidR="4A98755B" w:rsidRPr="4473E7FB">
        <w:rPr>
          <w:rFonts w:ascii="Calibri" w:eastAsia="Calibri" w:hAnsi="Calibri" w:cs="Calibri"/>
          <w:sz w:val="22"/>
          <w:szCs w:val="22"/>
        </w:rPr>
        <w:t xml:space="preserve"> concluded </w:t>
      </w:r>
      <w:r w:rsidR="6A4BD798" w:rsidRPr="4473E7FB">
        <w:rPr>
          <w:rFonts w:ascii="Calibri" w:eastAsia="Calibri" w:hAnsi="Calibri" w:cs="Calibri"/>
          <w:sz w:val="22"/>
          <w:szCs w:val="22"/>
        </w:rPr>
        <w:t xml:space="preserve">that it is vitally important for all speakers of English (including those in the Inner circle) to </w:t>
      </w:r>
      <w:r w:rsidR="261AC565" w:rsidRPr="4473E7FB">
        <w:rPr>
          <w:rFonts w:ascii="Calibri" w:eastAsia="Calibri" w:hAnsi="Calibri" w:cs="Calibri"/>
          <w:sz w:val="22"/>
          <w:szCs w:val="22"/>
        </w:rPr>
        <w:t xml:space="preserve">be willing to </w:t>
      </w:r>
      <w:r w:rsidR="6A4BD798" w:rsidRPr="4473E7FB">
        <w:rPr>
          <w:rFonts w:ascii="Calibri" w:eastAsia="Calibri" w:hAnsi="Calibri" w:cs="Calibri"/>
          <w:sz w:val="22"/>
          <w:szCs w:val="22"/>
        </w:rPr>
        <w:t>practise adjusting their speech in order to be intelligible to interlocutors from a wide range of language backgrounds. The potential consequences of this position for TESOL, and for UK universities aiming to produce internationally competent graduates, are profound; undermining all previous assumptions about users of Inner Circle or ‘native speaker</w:t>
      </w:r>
      <w:r w:rsidR="12008BBF" w:rsidRPr="4473E7FB">
        <w:rPr>
          <w:rFonts w:ascii="Calibri" w:eastAsia="Calibri" w:hAnsi="Calibri" w:cs="Calibri"/>
          <w:sz w:val="22"/>
          <w:szCs w:val="22"/>
        </w:rPr>
        <w:t>s’</w:t>
      </w:r>
      <w:r w:rsidR="6A4BD798" w:rsidRPr="4473E7FB">
        <w:rPr>
          <w:rFonts w:ascii="Calibri" w:eastAsia="Calibri" w:hAnsi="Calibri" w:cs="Calibri"/>
          <w:sz w:val="22"/>
          <w:szCs w:val="22"/>
        </w:rPr>
        <w:t xml:space="preserve"> as the ideal users and teachers of English</w:t>
      </w:r>
      <w:r w:rsidR="5ADB730D" w:rsidRPr="4473E7FB">
        <w:rPr>
          <w:rFonts w:ascii="Calibri" w:eastAsia="Calibri" w:hAnsi="Calibri" w:cs="Calibri"/>
          <w:sz w:val="22"/>
          <w:szCs w:val="22"/>
        </w:rPr>
        <w:t>.</w:t>
      </w:r>
    </w:p>
    <w:p w14:paraId="15BC1DC7" w14:textId="14C7D136" w:rsidR="295D5493" w:rsidRDefault="295D5493" w:rsidP="2A2597CC">
      <w:pPr>
        <w:rPr>
          <w:rFonts w:eastAsia="Calibri"/>
          <w:sz w:val="22"/>
          <w:szCs w:val="22"/>
        </w:rPr>
      </w:pPr>
    </w:p>
    <w:p w14:paraId="4961F988" w14:textId="45EF6CC2" w:rsidR="2A2597CC" w:rsidRDefault="2A2597CC" w:rsidP="2A2597CC">
      <w:pPr>
        <w:rPr>
          <w:color w:val="212121"/>
          <w:sz w:val="22"/>
          <w:szCs w:val="22"/>
        </w:rPr>
      </w:pPr>
    </w:p>
    <w:p w14:paraId="51C9A34B" w14:textId="5AF21602" w:rsidR="1DE33DC3" w:rsidRDefault="1DE33DC3" w:rsidP="002E3E1D">
      <w:pPr>
        <w:pStyle w:val="ListParagraph"/>
        <w:numPr>
          <w:ilvl w:val="0"/>
          <w:numId w:val="4"/>
        </w:numPr>
        <w:rPr>
          <w:b/>
          <w:bCs/>
          <w:color w:val="212121"/>
          <w:sz w:val="22"/>
          <w:szCs w:val="22"/>
        </w:rPr>
      </w:pPr>
      <w:r w:rsidRPr="2A2597CC">
        <w:rPr>
          <w:b/>
          <w:bCs/>
          <w:color w:val="212121"/>
          <w:sz w:val="22"/>
          <w:szCs w:val="22"/>
        </w:rPr>
        <w:t xml:space="preserve">Changing </w:t>
      </w:r>
      <w:proofErr w:type="spellStart"/>
      <w:r w:rsidRPr="2A2597CC">
        <w:rPr>
          <w:b/>
          <w:bCs/>
          <w:color w:val="212121"/>
          <w:sz w:val="22"/>
          <w:szCs w:val="22"/>
        </w:rPr>
        <w:t>Englishes</w:t>
      </w:r>
      <w:proofErr w:type="spellEnd"/>
      <w:r w:rsidRPr="2A2597CC">
        <w:rPr>
          <w:b/>
          <w:bCs/>
          <w:color w:val="212121"/>
          <w:sz w:val="22"/>
          <w:szCs w:val="22"/>
        </w:rPr>
        <w:t xml:space="preserve"> </w:t>
      </w:r>
      <w:r w:rsidR="00766903">
        <w:rPr>
          <w:b/>
          <w:bCs/>
          <w:color w:val="212121"/>
          <w:sz w:val="22"/>
          <w:szCs w:val="22"/>
        </w:rPr>
        <w:t>with and for English language teachers</w:t>
      </w:r>
    </w:p>
    <w:p w14:paraId="1BF63180" w14:textId="17FF1C39" w:rsidR="2A2597CC" w:rsidRDefault="2A2597CC" w:rsidP="2A2597CC">
      <w:pPr>
        <w:rPr>
          <w:rFonts w:eastAsia="Calibri"/>
          <w:b/>
          <w:bCs/>
          <w:color w:val="212121"/>
        </w:rPr>
      </w:pPr>
    </w:p>
    <w:p w14:paraId="09441D03" w14:textId="12E5BAC1" w:rsidR="7BF94C73" w:rsidRPr="00A55271" w:rsidRDefault="7BF94C73" w:rsidP="2A2597CC">
      <w:pPr>
        <w:rPr>
          <w:rFonts w:asciiTheme="minorHAnsi" w:eastAsia="Calibri" w:hAnsiTheme="minorHAnsi" w:cstheme="minorHAnsi"/>
          <w:sz w:val="22"/>
          <w:szCs w:val="22"/>
        </w:rPr>
      </w:pPr>
      <w:r w:rsidRPr="00A55271">
        <w:rPr>
          <w:rFonts w:asciiTheme="minorHAnsi" w:eastAsia="Calibri" w:hAnsiTheme="minorHAnsi" w:cstheme="minorHAnsi"/>
          <w:color w:val="212121"/>
          <w:sz w:val="22"/>
          <w:szCs w:val="22"/>
        </w:rPr>
        <w:t xml:space="preserve">As well as teaching foundation and undergraduate students, I was also teaching on the MA TESOL at York St John. </w:t>
      </w:r>
      <w:r w:rsidR="6794B9B2" w:rsidRPr="00A55271">
        <w:rPr>
          <w:rFonts w:asciiTheme="minorHAnsi" w:eastAsia="Calibri" w:hAnsiTheme="minorHAnsi" w:cstheme="minorHAnsi"/>
          <w:color w:val="212121"/>
          <w:sz w:val="22"/>
          <w:szCs w:val="22"/>
        </w:rPr>
        <w:t xml:space="preserve">On the </w:t>
      </w:r>
      <w:r w:rsidR="00030D1D" w:rsidRPr="00A55271">
        <w:rPr>
          <w:rFonts w:asciiTheme="minorHAnsi" w:eastAsia="Calibri" w:hAnsiTheme="minorHAnsi" w:cstheme="minorHAnsi"/>
          <w:color w:val="212121"/>
          <w:sz w:val="22"/>
          <w:szCs w:val="22"/>
        </w:rPr>
        <w:t>MA</w:t>
      </w:r>
      <w:r w:rsidR="6794B9B2" w:rsidRPr="00A55271">
        <w:rPr>
          <w:rFonts w:asciiTheme="minorHAnsi" w:eastAsia="Calibri" w:hAnsiTheme="minorHAnsi" w:cstheme="minorHAnsi"/>
          <w:color w:val="212121"/>
          <w:sz w:val="22"/>
          <w:szCs w:val="22"/>
        </w:rPr>
        <w:t xml:space="preserve"> programme, I h</w:t>
      </w:r>
      <w:r w:rsidR="058C117D" w:rsidRPr="00A55271">
        <w:rPr>
          <w:rFonts w:asciiTheme="minorHAnsi" w:eastAsia="Calibri" w:hAnsiTheme="minorHAnsi" w:cstheme="minorHAnsi"/>
          <w:color w:val="212121"/>
          <w:sz w:val="22"/>
          <w:szCs w:val="22"/>
        </w:rPr>
        <w:t xml:space="preserve">ad </w:t>
      </w:r>
      <w:r w:rsidR="6794B9B2" w:rsidRPr="00A55271">
        <w:rPr>
          <w:rFonts w:asciiTheme="minorHAnsi" w:eastAsia="Calibri" w:hAnsiTheme="minorHAnsi" w:cstheme="minorHAnsi"/>
          <w:color w:val="212121"/>
          <w:sz w:val="22"/>
          <w:szCs w:val="22"/>
        </w:rPr>
        <w:t>the opportunity to work with both intending and experienced teachers of English from around the world</w:t>
      </w:r>
      <w:r w:rsidR="5811574D" w:rsidRPr="00A55271">
        <w:rPr>
          <w:rFonts w:asciiTheme="minorHAnsi" w:eastAsia="Calibri" w:hAnsiTheme="minorHAnsi" w:cstheme="minorHAnsi"/>
          <w:color w:val="212121"/>
          <w:sz w:val="22"/>
          <w:szCs w:val="22"/>
        </w:rPr>
        <w:t xml:space="preserve">. </w:t>
      </w:r>
      <w:r w:rsidR="5EB56402" w:rsidRPr="00A55271">
        <w:rPr>
          <w:rFonts w:asciiTheme="minorHAnsi" w:eastAsia="Calibri" w:hAnsiTheme="minorHAnsi" w:cstheme="minorHAnsi"/>
          <w:color w:val="212121"/>
          <w:sz w:val="22"/>
          <w:szCs w:val="22"/>
        </w:rPr>
        <w:t>Together with students on the programme, as well as alumni who had returned to their English language teaching roles, we e</w:t>
      </w:r>
      <w:r w:rsidR="10D3D83D" w:rsidRPr="00A55271">
        <w:rPr>
          <w:rFonts w:asciiTheme="minorHAnsi" w:eastAsia="Calibri" w:hAnsiTheme="minorHAnsi" w:cstheme="minorHAnsi"/>
          <w:color w:val="212121"/>
          <w:sz w:val="22"/>
          <w:szCs w:val="22"/>
        </w:rPr>
        <w:t xml:space="preserve">xplored the extent to which their colleagues continued to </w:t>
      </w:r>
      <w:r w:rsidR="7C6F457B" w:rsidRPr="00A55271">
        <w:rPr>
          <w:rFonts w:asciiTheme="minorHAnsi" w:eastAsia="Calibri" w:hAnsiTheme="minorHAnsi" w:cstheme="minorHAnsi"/>
          <w:color w:val="212121"/>
          <w:sz w:val="22"/>
          <w:szCs w:val="22"/>
        </w:rPr>
        <w:t xml:space="preserve">adhere to ideas about a </w:t>
      </w:r>
      <w:r w:rsidR="7C6F457B" w:rsidRPr="00A55271">
        <w:rPr>
          <w:rFonts w:asciiTheme="minorHAnsi" w:eastAsia="Calibri" w:hAnsiTheme="minorHAnsi" w:cstheme="minorHAnsi"/>
          <w:sz w:val="22"/>
          <w:szCs w:val="22"/>
        </w:rPr>
        <w:t>'standard'</w:t>
      </w:r>
      <w:r w:rsidR="00030D1D" w:rsidRPr="00A55271">
        <w:rPr>
          <w:rFonts w:asciiTheme="minorHAnsi" w:eastAsia="Calibri" w:hAnsiTheme="minorHAnsi" w:cstheme="minorHAnsi"/>
          <w:sz w:val="22"/>
          <w:szCs w:val="22"/>
        </w:rPr>
        <w:t xml:space="preserve"> language</w:t>
      </w:r>
      <w:r w:rsidR="7C6F457B" w:rsidRPr="00A55271">
        <w:rPr>
          <w:rFonts w:asciiTheme="minorHAnsi" w:eastAsia="Calibri" w:hAnsiTheme="minorHAnsi" w:cstheme="minorHAnsi"/>
          <w:sz w:val="22"/>
          <w:szCs w:val="22"/>
        </w:rPr>
        <w:t>, against which other varieties are judged. The belief in a standard form of English has long held a very powerful grip on the TESOL profession,</w:t>
      </w:r>
      <w:r w:rsidR="00030D1D" w:rsidRPr="00A55271">
        <w:rPr>
          <w:rFonts w:asciiTheme="minorHAnsi" w:eastAsia="Calibri" w:hAnsiTheme="minorHAnsi" w:cstheme="minorHAnsi"/>
          <w:sz w:val="22"/>
          <w:szCs w:val="22"/>
        </w:rPr>
        <w:t xml:space="preserve"> despite </w:t>
      </w:r>
      <w:r w:rsidR="62284E78" w:rsidRPr="00A55271">
        <w:rPr>
          <w:rFonts w:asciiTheme="minorHAnsi" w:eastAsia="Calibri" w:hAnsiTheme="minorHAnsi" w:cstheme="minorHAnsi"/>
          <w:sz w:val="22"/>
          <w:szCs w:val="22"/>
        </w:rPr>
        <w:t xml:space="preserve">research </w:t>
      </w:r>
      <w:r w:rsidR="00030D1D" w:rsidRPr="00A55271">
        <w:rPr>
          <w:rFonts w:asciiTheme="minorHAnsi" w:eastAsia="Calibri" w:hAnsiTheme="minorHAnsi" w:cstheme="minorHAnsi"/>
          <w:sz w:val="22"/>
          <w:szCs w:val="22"/>
        </w:rPr>
        <w:t xml:space="preserve">which </w:t>
      </w:r>
      <w:r w:rsidR="62284E78" w:rsidRPr="00A55271">
        <w:rPr>
          <w:rFonts w:asciiTheme="minorHAnsi" w:eastAsia="Calibri" w:hAnsiTheme="minorHAnsi" w:cstheme="minorHAnsi"/>
          <w:sz w:val="22"/>
          <w:szCs w:val="22"/>
        </w:rPr>
        <w:t xml:space="preserve">has shown that </w:t>
      </w:r>
      <w:r w:rsidR="7C6F457B" w:rsidRPr="00A55271">
        <w:rPr>
          <w:rFonts w:asciiTheme="minorHAnsi" w:eastAsia="Calibri" w:hAnsiTheme="minorHAnsi" w:cstheme="minorHAnsi"/>
          <w:sz w:val="22"/>
          <w:szCs w:val="22"/>
        </w:rPr>
        <w:t>'standard' varieties of English are inevitably social rather than cognitive entities (Hall, 2005; Hall, 2014)</w:t>
      </w:r>
      <w:r w:rsidR="00030D1D" w:rsidRPr="00A55271">
        <w:rPr>
          <w:rFonts w:asciiTheme="minorHAnsi" w:eastAsia="Calibri" w:hAnsiTheme="minorHAnsi" w:cstheme="minorHAnsi"/>
          <w:sz w:val="22"/>
          <w:szCs w:val="22"/>
        </w:rPr>
        <w:t xml:space="preserve"> and </w:t>
      </w:r>
      <w:proofErr w:type="gramStart"/>
      <w:r w:rsidR="00030D1D" w:rsidRPr="00A55271">
        <w:rPr>
          <w:rFonts w:asciiTheme="minorHAnsi" w:eastAsia="Calibri" w:hAnsiTheme="minorHAnsi" w:cstheme="minorHAnsi"/>
          <w:sz w:val="22"/>
          <w:szCs w:val="22"/>
        </w:rPr>
        <w:t>that i</w:t>
      </w:r>
      <w:r w:rsidR="7C6F457B" w:rsidRPr="00A55271">
        <w:rPr>
          <w:rFonts w:asciiTheme="minorHAnsi" w:eastAsia="Calibri" w:hAnsiTheme="minorHAnsi" w:cstheme="minorHAnsi"/>
          <w:sz w:val="22"/>
          <w:szCs w:val="22"/>
        </w:rPr>
        <w:t>ndividual speakers</w:t>
      </w:r>
      <w:proofErr w:type="gramEnd"/>
      <w:r w:rsidR="7C6F457B" w:rsidRPr="00A55271">
        <w:rPr>
          <w:rFonts w:asciiTheme="minorHAnsi" w:eastAsia="Calibri" w:hAnsiTheme="minorHAnsi" w:cstheme="minorHAnsi"/>
          <w:sz w:val="22"/>
          <w:szCs w:val="22"/>
        </w:rPr>
        <w:t xml:space="preserve"> have their own unique, though overlapping, linguistic repertoires (idiolects). </w:t>
      </w:r>
    </w:p>
    <w:p w14:paraId="7BC53B84" w14:textId="5B785F67" w:rsidR="2A2597CC" w:rsidRDefault="2A2597CC" w:rsidP="2A2597CC">
      <w:pPr>
        <w:rPr>
          <w:rFonts w:eastAsia="Calibri"/>
          <w:sz w:val="22"/>
          <w:szCs w:val="22"/>
        </w:rPr>
      </w:pPr>
    </w:p>
    <w:p w14:paraId="34AAA64B" w14:textId="0DC6055F" w:rsidR="0E1DA2A0" w:rsidRDefault="0E1DA2A0" w:rsidP="2A2597CC">
      <w:pPr>
        <w:rPr>
          <w:rFonts w:asciiTheme="minorHAnsi" w:eastAsiaTheme="minorEastAsia" w:hAnsiTheme="minorHAnsi" w:cstheme="minorHAnsi"/>
          <w:sz w:val="22"/>
          <w:szCs w:val="22"/>
          <w:lang w:val="en"/>
        </w:rPr>
      </w:pPr>
      <w:r w:rsidRPr="00A55271">
        <w:rPr>
          <w:rFonts w:asciiTheme="minorHAnsi" w:eastAsia="Calibri" w:hAnsiTheme="minorHAnsi" w:cstheme="minorHAnsi"/>
          <w:sz w:val="22"/>
          <w:szCs w:val="22"/>
        </w:rPr>
        <w:t xml:space="preserve">Working with two graduates of the </w:t>
      </w:r>
      <w:r w:rsidR="00030D1D" w:rsidRPr="00A55271">
        <w:rPr>
          <w:rFonts w:asciiTheme="minorHAnsi" w:eastAsia="Calibri" w:hAnsiTheme="minorHAnsi" w:cstheme="minorHAnsi"/>
          <w:sz w:val="22"/>
          <w:szCs w:val="22"/>
        </w:rPr>
        <w:t xml:space="preserve">MA </w:t>
      </w:r>
      <w:r w:rsidRPr="00A55271">
        <w:rPr>
          <w:rFonts w:asciiTheme="minorHAnsi" w:eastAsia="Calibri" w:hAnsiTheme="minorHAnsi" w:cstheme="minorHAnsi"/>
          <w:sz w:val="22"/>
          <w:szCs w:val="22"/>
        </w:rPr>
        <w:t>programme, and their Head of Department, we conducted a stud</w:t>
      </w:r>
      <w:r w:rsidR="6D701538" w:rsidRPr="00A55271">
        <w:rPr>
          <w:rFonts w:asciiTheme="minorHAnsi" w:eastAsia="Calibri" w:hAnsiTheme="minorHAnsi" w:cstheme="minorHAnsi"/>
          <w:sz w:val="22"/>
          <w:szCs w:val="22"/>
        </w:rPr>
        <w:t>y of the ways in which English language teachers at a university in China conceptualised ‘Engl</w:t>
      </w:r>
      <w:r w:rsidR="2C14FA6A" w:rsidRPr="00A55271">
        <w:rPr>
          <w:rFonts w:asciiTheme="minorHAnsi" w:eastAsia="Calibri" w:hAnsiTheme="minorHAnsi" w:cstheme="minorHAnsi"/>
          <w:sz w:val="22"/>
          <w:szCs w:val="22"/>
        </w:rPr>
        <w:t>ish’</w:t>
      </w:r>
      <w:r w:rsidR="7DE1DE9E" w:rsidRPr="00A55271">
        <w:rPr>
          <w:rFonts w:asciiTheme="minorHAnsi" w:eastAsia="Calibri" w:hAnsiTheme="minorHAnsi" w:cstheme="minorHAnsi"/>
          <w:sz w:val="22"/>
          <w:szCs w:val="22"/>
        </w:rPr>
        <w:t xml:space="preserve"> (Hall </w:t>
      </w:r>
      <w:r w:rsidR="7DE1DE9E" w:rsidRPr="00A55271">
        <w:rPr>
          <w:rFonts w:asciiTheme="minorHAnsi" w:eastAsia="Calibri" w:hAnsiTheme="minorHAnsi" w:cstheme="minorHAnsi"/>
          <w:i/>
          <w:iCs/>
          <w:sz w:val="22"/>
          <w:szCs w:val="22"/>
        </w:rPr>
        <w:t>et al</w:t>
      </w:r>
      <w:r w:rsidR="7DE1DE9E" w:rsidRPr="00A55271">
        <w:rPr>
          <w:rFonts w:asciiTheme="minorHAnsi" w:eastAsia="Calibri" w:hAnsiTheme="minorHAnsi" w:cstheme="minorHAnsi"/>
          <w:sz w:val="22"/>
          <w:szCs w:val="22"/>
        </w:rPr>
        <w:t xml:space="preserve">, 2013; Hall </w:t>
      </w:r>
      <w:r w:rsidR="7DE1DE9E" w:rsidRPr="00A55271">
        <w:rPr>
          <w:rFonts w:asciiTheme="minorHAnsi" w:eastAsia="Calibri" w:hAnsiTheme="minorHAnsi" w:cstheme="minorHAnsi"/>
          <w:i/>
          <w:iCs/>
          <w:sz w:val="22"/>
          <w:szCs w:val="22"/>
        </w:rPr>
        <w:t>et al</w:t>
      </w:r>
      <w:r w:rsidR="7DE1DE9E" w:rsidRPr="00A55271">
        <w:rPr>
          <w:rFonts w:asciiTheme="minorHAnsi" w:eastAsia="Calibri" w:hAnsiTheme="minorHAnsi" w:cstheme="minorHAnsi"/>
          <w:sz w:val="22"/>
          <w:szCs w:val="22"/>
        </w:rPr>
        <w:t>, 2017).</w:t>
      </w:r>
      <w:r w:rsidR="3C86C3D0" w:rsidRPr="00A55271">
        <w:rPr>
          <w:rFonts w:asciiTheme="minorHAnsi" w:eastAsiaTheme="minorEastAsia" w:hAnsiTheme="minorHAnsi" w:cstheme="minorHAnsi"/>
          <w:sz w:val="22"/>
          <w:szCs w:val="22"/>
          <w:lang w:val="en"/>
        </w:rPr>
        <w:t xml:space="preserve"> Interviews with the teachers suggest</w:t>
      </w:r>
      <w:r w:rsidR="2D03616B" w:rsidRPr="00A55271">
        <w:rPr>
          <w:rFonts w:asciiTheme="minorHAnsi" w:eastAsiaTheme="minorEastAsia" w:hAnsiTheme="minorHAnsi" w:cstheme="minorHAnsi"/>
          <w:sz w:val="22"/>
          <w:szCs w:val="22"/>
          <w:lang w:val="en"/>
        </w:rPr>
        <w:t>ed</w:t>
      </w:r>
      <w:r w:rsidR="3C86C3D0" w:rsidRPr="00A55271">
        <w:rPr>
          <w:rFonts w:asciiTheme="minorHAnsi" w:eastAsiaTheme="minorEastAsia" w:hAnsiTheme="minorHAnsi" w:cstheme="minorHAnsi"/>
          <w:sz w:val="22"/>
          <w:szCs w:val="22"/>
          <w:lang w:val="en"/>
        </w:rPr>
        <w:t xml:space="preserve"> that </w:t>
      </w:r>
      <w:r w:rsidR="7517B083" w:rsidRPr="00A55271">
        <w:rPr>
          <w:rFonts w:asciiTheme="minorHAnsi" w:eastAsiaTheme="minorEastAsia" w:hAnsiTheme="minorHAnsi" w:cstheme="minorHAnsi"/>
          <w:sz w:val="22"/>
          <w:szCs w:val="22"/>
          <w:lang w:val="en"/>
        </w:rPr>
        <w:t xml:space="preserve">they </w:t>
      </w:r>
      <w:r w:rsidR="00030D1D" w:rsidRPr="00A55271">
        <w:rPr>
          <w:rFonts w:asciiTheme="minorHAnsi" w:eastAsiaTheme="minorEastAsia" w:hAnsiTheme="minorHAnsi" w:cstheme="minorHAnsi"/>
          <w:sz w:val="22"/>
          <w:szCs w:val="22"/>
          <w:lang w:val="en"/>
        </w:rPr>
        <w:t xml:space="preserve">did </w:t>
      </w:r>
      <w:r w:rsidR="6BA8469C" w:rsidRPr="00A55271">
        <w:rPr>
          <w:rFonts w:asciiTheme="minorHAnsi" w:eastAsiaTheme="minorEastAsia" w:hAnsiTheme="minorHAnsi" w:cstheme="minorHAnsi"/>
          <w:sz w:val="22"/>
          <w:szCs w:val="22"/>
          <w:lang w:val="en"/>
        </w:rPr>
        <w:t>belie</w:t>
      </w:r>
      <w:r w:rsidR="00030D1D" w:rsidRPr="00A55271">
        <w:rPr>
          <w:rFonts w:asciiTheme="minorHAnsi" w:eastAsiaTheme="minorEastAsia" w:hAnsiTheme="minorHAnsi" w:cstheme="minorHAnsi"/>
          <w:sz w:val="22"/>
          <w:szCs w:val="22"/>
          <w:lang w:val="en"/>
        </w:rPr>
        <w:t>ve</w:t>
      </w:r>
      <w:r w:rsidR="6BA8469C" w:rsidRPr="00A55271">
        <w:rPr>
          <w:rFonts w:asciiTheme="minorHAnsi" w:eastAsiaTheme="minorEastAsia" w:hAnsiTheme="minorHAnsi" w:cstheme="minorHAnsi"/>
          <w:sz w:val="22"/>
          <w:szCs w:val="22"/>
          <w:lang w:val="en"/>
        </w:rPr>
        <w:t xml:space="preserve"> </w:t>
      </w:r>
      <w:r w:rsidR="00030D1D" w:rsidRPr="00A55271">
        <w:rPr>
          <w:rFonts w:asciiTheme="minorHAnsi" w:eastAsiaTheme="minorEastAsia" w:hAnsiTheme="minorHAnsi" w:cstheme="minorHAnsi"/>
          <w:sz w:val="22"/>
          <w:szCs w:val="22"/>
          <w:lang w:val="en"/>
        </w:rPr>
        <w:t>in a</w:t>
      </w:r>
      <w:r w:rsidR="6BA8469C" w:rsidRPr="00A55271">
        <w:rPr>
          <w:rFonts w:asciiTheme="minorHAnsi" w:eastAsiaTheme="minorEastAsia" w:hAnsiTheme="minorHAnsi" w:cstheme="minorHAnsi"/>
          <w:sz w:val="22"/>
          <w:szCs w:val="22"/>
          <w:lang w:val="en"/>
        </w:rPr>
        <w:t xml:space="preserve"> ‘standard’ English</w:t>
      </w:r>
      <w:r w:rsidR="7F233461" w:rsidRPr="00A55271">
        <w:rPr>
          <w:rFonts w:asciiTheme="minorHAnsi" w:eastAsiaTheme="minorEastAsia" w:hAnsiTheme="minorHAnsi" w:cstheme="minorHAnsi"/>
          <w:sz w:val="22"/>
          <w:szCs w:val="22"/>
          <w:lang w:val="en"/>
        </w:rPr>
        <w:t xml:space="preserve">, as a variety with a core and clear boundaries outside of which only non-standard English </w:t>
      </w:r>
      <w:r w:rsidR="002E3E1D" w:rsidRPr="00A55271">
        <w:rPr>
          <w:rFonts w:asciiTheme="minorHAnsi" w:eastAsiaTheme="minorEastAsia" w:hAnsiTheme="minorHAnsi" w:cstheme="minorHAnsi"/>
          <w:sz w:val="22"/>
          <w:szCs w:val="22"/>
          <w:lang w:val="en"/>
        </w:rPr>
        <w:t>existed</w:t>
      </w:r>
      <w:r w:rsidR="7F233461" w:rsidRPr="00A55271">
        <w:rPr>
          <w:rFonts w:asciiTheme="minorHAnsi" w:eastAsiaTheme="minorEastAsia" w:hAnsiTheme="minorHAnsi" w:cstheme="minorHAnsi"/>
          <w:sz w:val="22"/>
          <w:szCs w:val="22"/>
          <w:lang w:val="en"/>
        </w:rPr>
        <w:t xml:space="preserve">. </w:t>
      </w:r>
      <w:r w:rsidR="371A5896" w:rsidRPr="00A55271">
        <w:rPr>
          <w:rFonts w:asciiTheme="minorHAnsi" w:eastAsiaTheme="minorEastAsia" w:hAnsiTheme="minorHAnsi" w:cstheme="minorHAnsi"/>
          <w:sz w:val="22"/>
          <w:szCs w:val="22"/>
          <w:lang w:val="en"/>
        </w:rPr>
        <w:t xml:space="preserve">Our </w:t>
      </w:r>
      <w:r w:rsidR="3C86C3D0" w:rsidRPr="00A55271">
        <w:rPr>
          <w:rFonts w:asciiTheme="minorHAnsi" w:eastAsiaTheme="minorEastAsia" w:hAnsiTheme="minorHAnsi" w:cstheme="minorHAnsi"/>
          <w:sz w:val="22"/>
          <w:szCs w:val="22"/>
          <w:lang w:val="en"/>
        </w:rPr>
        <w:t xml:space="preserve">data </w:t>
      </w:r>
      <w:r w:rsidR="551AEE54" w:rsidRPr="00A55271">
        <w:rPr>
          <w:rFonts w:asciiTheme="minorHAnsi" w:eastAsiaTheme="minorEastAsia" w:hAnsiTheme="minorHAnsi" w:cstheme="minorHAnsi"/>
          <w:sz w:val="22"/>
          <w:szCs w:val="22"/>
          <w:lang w:val="en"/>
        </w:rPr>
        <w:t>showed</w:t>
      </w:r>
      <w:r w:rsidR="00030D1D" w:rsidRPr="00A55271">
        <w:rPr>
          <w:rFonts w:asciiTheme="minorHAnsi" w:eastAsiaTheme="minorEastAsia" w:hAnsiTheme="minorHAnsi" w:cstheme="minorHAnsi"/>
          <w:sz w:val="22"/>
          <w:szCs w:val="22"/>
          <w:lang w:val="en"/>
        </w:rPr>
        <w:t>, however,</w:t>
      </w:r>
      <w:r w:rsidR="551AEE54" w:rsidRPr="00A55271">
        <w:rPr>
          <w:rFonts w:asciiTheme="minorHAnsi" w:eastAsiaTheme="minorEastAsia" w:hAnsiTheme="minorHAnsi" w:cstheme="minorHAnsi"/>
          <w:sz w:val="22"/>
          <w:szCs w:val="22"/>
          <w:lang w:val="en"/>
        </w:rPr>
        <w:t xml:space="preserve"> </w:t>
      </w:r>
      <w:r w:rsidR="3C86C3D0" w:rsidRPr="00A55271">
        <w:rPr>
          <w:rFonts w:asciiTheme="minorHAnsi" w:eastAsiaTheme="minorEastAsia" w:hAnsiTheme="minorHAnsi" w:cstheme="minorHAnsi"/>
          <w:sz w:val="22"/>
          <w:szCs w:val="22"/>
          <w:lang w:val="en"/>
        </w:rPr>
        <w:t xml:space="preserve">that </w:t>
      </w:r>
      <w:r w:rsidR="023BB621" w:rsidRPr="00A55271">
        <w:rPr>
          <w:rFonts w:asciiTheme="minorHAnsi" w:eastAsiaTheme="minorEastAsia" w:hAnsiTheme="minorHAnsi" w:cstheme="minorHAnsi"/>
          <w:sz w:val="22"/>
          <w:szCs w:val="22"/>
          <w:lang w:val="en"/>
        </w:rPr>
        <w:t>these ‘</w:t>
      </w:r>
      <w:r w:rsidR="3C86C3D0" w:rsidRPr="00A55271">
        <w:rPr>
          <w:rFonts w:asciiTheme="minorHAnsi" w:eastAsiaTheme="minorEastAsia" w:hAnsiTheme="minorHAnsi" w:cstheme="minorHAnsi"/>
          <w:sz w:val="22"/>
          <w:szCs w:val="22"/>
          <w:lang w:val="en"/>
        </w:rPr>
        <w:t>monolithic</w:t>
      </w:r>
      <w:r w:rsidR="43A6749B" w:rsidRPr="00A55271">
        <w:rPr>
          <w:rFonts w:asciiTheme="minorHAnsi" w:eastAsiaTheme="minorEastAsia" w:hAnsiTheme="minorHAnsi" w:cstheme="minorHAnsi"/>
          <w:sz w:val="22"/>
          <w:szCs w:val="22"/>
          <w:lang w:val="en"/>
        </w:rPr>
        <w:t>’</w:t>
      </w:r>
      <w:r w:rsidR="3C86C3D0" w:rsidRPr="00A55271">
        <w:rPr>
          <w:rFonts w:asciiTheme="minorHAnsi" w:eastAsiaTheme="minorEastAsia" w:hAnsiTheme="minorHAnsi" w:cstheme="minorHAnsi"/>
          <w:sz w:val="22"/>
          <w:szCs w:val="22"/>
          <w:lang w:val="en"/>
        </w:rPr>
        <w:t xml:space="preserve"> </w:t>
      </w:r>
      <w:proofErr w:type="spellStart"/>
      <w:r w:rsidR="7A10DE4D" w:rsidRPr="00A55271">
        <w:rPr>
          <w:rFonts w:asciiTheme="minorHAnsi" w:eastAsiaTheme="minorEastAsia" w:hAnsiTheme="minorHAnsi" w:cstheme="minorHAnsi"/>
          <w:sz w:val="22"/>
          <w:szCs w:val="22"/>
          <w:lang w:val="en"/>
        </w:rPr>
        <w:t>conceptualisations</w:t>
      </w:r>
      <w:proofErr w:type="spellEnd"/>
      <w:r w:rsidR="7A10DE4D" w:rsidRPr="00A55271">
        <w:rPr>
          <w:rFonts w:asciiTheme="minorHAnsi" w:eastAsiaTheme="minorEastAsia" w:hAnsiTheme="minorHAnsi" w:cstheme="minorHAnsi"/>
          <w:sz w:val="22"/>
          <w:szCs w:val="22"/>
          <w:lang w:val="en"/>
        </w:rPr>
        <w:t xml:space="preserve"> of English were </w:t>
      </w:r>
      <w:r w:rsidR="3C86C3D0" w:rsidRPr="00A55271">
        <w:rPr>
          <w:rFonts w:asciiTheme="minorHAnsi" w:eastAsiaTheme="minorEastAsia" w:hAnsiTheme="minorHAnsi" w:cstheme="minorHAnsi"/>
          <w:sz w:val="22"/>
          <w:szCs w:val="22"/>
          <w:lang w:val="en"/>
        </w:rPr>
        <w:t>associated primarily with classroom contexts</w:t>
      </w:r>
      <w:r w:rsidR="7284D608" w:rsidRPr="00A55271">
        <w:rPr>
          <w:rFonts w:asciiTheme="minorHAnsi" w:eastAsiaTheme="minorEastAsia" w:hAnsiTheme="minorHAnsi" w:cstheme="minorHAnsi"/>
          <w:sz w:val="22"/>
          <w:szCs w:val="22"/>
          <w:lang w:val="en"/>
        </w:rPr>
        <w:t xml:space="preserve">, </w:t>
      </w:r>
      <w:r w:rsidR="355ECBDC" w:rsidRPr="00A55271">
        <w:rPr>
          <w:rFonts w:asciiTheme="minorHAnsi" w:eastAsiaTheme="minorEastAsia" w:hAnsiTheme="minorHAnsi" w:cstheme="minorHAnsi"/>
          <w:sz w:val="22"/>
          <w:szCs w:val="22"/>
          <w:lang w:val="en"/>
        </w:rPr>
        <w:t xml:space="preserve">and </w:t>
      </w:r>
      <w:r w:rsidR="7284D608" w:rsidRPr="00A55271">
        <w:rPr>
          <w:rFonts w:asciiTheme="minorHAnsi" w:eastAsiaTheme="minorEastAsia" w:hAnsiTheme="minorHAnsi" w:cstheme="minorHAnsi"/>
          <w:sz w:val="22"/>
          <w:szCs w:val="22"/>
          <w:lang w:val="en"/>
        </w:rPr>
        <w:t xml:space="preserve">that they tended to </w:t>
      </w:r>
      <w:r w:rsidR="7D207D0E" w:rsidRPr="00A55271">
        <w:rPr>
          <w:rFonts w:asciiTheme="minorHAnsi" w:eastAsiaTheme="minorEastAsia" w:hAnsiTheme="minorHAnsi" w:cstheme="minorHAnsi"/>
          <w:sz w:val="22"/>
          <w:szCs w:val="22"/>
          <w:lang w:val="en"/>
        </w:rPr>
        <w:t xml:space="preserve">be </w:t>
      </w:r>
      <w:r w:rsidR="7284D608" w:rsidRPr="00A55271">
        <w:rPr>
          <w:rFonts w:asciiTheme="minorHAnsi" w:eastAsiaTheme="minorEastAsia" w:hAnsiTheme="minorHAnsi" w:cstheme="minorHAnsi"/>
          <w:sz w:val="22"/>
          <w:szCs w:val="22"/>
          <w:lang w:val="en"/>
        </w:rPr>
        <w:t>associate</w:t>
      </w:r>
      <w:r w:rsidR="189E9B38" w:rsidRPr="00A55271">
        <w:rPr>
          <w:rFonts w:asciiTheme="minorHAnsi" w:eastAsiaTheme="minorEastAsia" w:hAnsiTheme="minorHAnsi" w:cstheme="minorHAnsi"/>
          <w:sz w:val="22"/>
          <w:szCs w:val="22"/>
          <w:lang w:val="en"/>
        </w:rPr>
        <w:t>d</w:t>
      </w:r>
      <w:r w:rsidR="7284D608" w:rsidRPr="00A55271">
        <w:rPr>
          <w:rFonts w:asciiTheme="minorHAnsi" w:eastAsiaTheme="minorEastAsia" w:hAnsiTheme="minorHAnsi" w:cstheme="minorHAnsi"/>
          <w:sz w:val="22"/>
          <w:szCs w:val="22"/>
          <w:lang w:val="en"/>
        </w:rPr>
        <w:t xml:space="preserve"> with the teaching of grammar</w:t>
      </w:r>
      <w:r w:rsidR="6F58A763" w:rsidRPr="00A55271">
        <w:rPr>
          <w:rFonts w:asciiTheme="minorHAnsi" w:eastAsiaTheme="minorEastAsia" w:hAnsiTheme="minorHAnsi" w:cstheme="minorHAnsi"/>
          <w:sz w:val="22"/>
          <w:szCs w:val="22"/>
          <w:lang w:val="en"/>
        </w:rPr>
        <w:t xml:space="preserve">. </w:t>
      </w:r>
      <w:r w:rsidR="00030D1D" w:rsidRPr="00A55271">
        <w:rPr>
          <w:rFonts w:asciiTheme="minorHAnsi" w:eastAsiaTheme="minorEastAsia" w:hAnsiTheme="minorHAnsi" w:cstheme="minorHAnsi"/>
          <w:sz w:val="22"/>
          <w:szCs w:val="22"/>
          <w:lang w:val="en"/>
        </w:rPr>
        <w:t>In seeming contrast to these ideas, w</w:t>
      </w:r>
      <w:r w:rsidR="72A88030" w:rsidRPr="00A55271">
        <w:rPr>
          <w:rFonts w:asciiTheme="minorHAnsi" w:eastAsiaTheme="minorEastAsia" w:hAnsiTheme="minorHAnsi" w:cstheme="minorHAnsi"/>
          <w:sz w:val="22"/>
          <w:szCs w:val="22"/>
          <w:lang w:val="en"/>
        </w:rPr>
        <w:t xml:space="preserve">e also found that </w:t>
      </w:r>
      <w:r w:rsidR="6F58A763" w:rsidRPr="00A55271">
        <w:rPr>
          <w:rFonts w:asciiTheme="minorHAnsi" w:eastAsiaTheme="minorEastAsia" w:hAnsiTheme="minorHAnsi" w:cstheme="minorHAnsi"/>
          <w:sz w:val="22"/>
          <w:szCs w:val="22"/>
          <w:lang w:val="en"/>
        </w:rPr>
        <w:t xml:space="preserve">the teachers understood English to be </w:t>
      </w:r>
      <w:r w:rsidR="5511B060" w:rsidRPr="00A55271">
        <w:rPr>
          <w:rFonts w:asciiTheme="minorHAnsi" w:eastAsiaTheme="minorEastAsia" w:hAnsiTheme="minorHAnsi" w:cstheme="minorHAnsi"/>
          <w:sz w:val="22"/>
          <w:szCs w:val="22"/>
          <w:lang w:val="en"/>
        </w:rPr>
        <w:t xml:space="preserve">varied and </w:t>
      </w:r>
      <w:r w:rsidR="6F58A763" w:rsidRPr="00A55271">
        <w:rPr>
          <w:rFonts w:asciiTheme="minorHAnsi" w:eastAsiaTheme="minorEastAsia" w:hAnsiTheme="minorHAnsi" w:cstheme="minorHAnsi"/>
          <w:sz w:val="22"/>
          <w:szCs w:val="22"/>
          <w:lang w:val="en"/>
        </w:rPr>
        <w:t>dynamic</w:t>
      </w:r>
      <w:r w:rsidR="1CA3913B" w:rsidRPr="00A55271">
        <w:rPr>
          <w:rFonts w:asciiTheme="minorHAnsi" w:eastAsiaTheme="minorEastAsia" w:hAnsiTheme="minorHAnsi" w:cstheme="minorHAnsi"/>
          <w:sz w:val="22"/>
          <w:szCs w:val="22"/>
          <w:lang w:val="en"/>
        </w:rPr>
        <w:t xml:space="preserve"> in use</w:t>
      </w:r>
      <w:r w:rsidR="00030D1D" w:rsidRPr="00A55271">
        <w:rPr>
          <w:rFonts w:asciiTheme="minorHAnsi" w:eastAsiaTheme="minorEastAsia" w:hAnsiTheme="minorHAnsi" w:cstheme="minorHAnsi"/>
          <w:sz w:val="22"/>
          <w:szCs w:val="22"/>
          <w:lang w:val="en"/>
        </w:rPr>
        <w:t xml:space="preserve"> </w:t>
      </w:r>
      <w:r w:rsidR="1CA3913B" w:rsidRPr="00A55271">
        <w:rPr>
          <w:rFonts w:asciiTheme="minorHAnsi" w:eastAsiaTheme="minorEastAsia" w:hAnsiTheme="minorHAnsi" w:cstheme="minorHAnsi"/>
          <w:sz w:val="22"/>
          <w:szCs w:val="22"/>
          <w:lang w:val="en"/>
        </w:rPr>
        <w:t>outside of the classroom</w:t>
      </w:r>
      <w:r w:rsidR="00030D1D" w:rsidRPr="00A55271">
        <w:rPr>
          <w:rFonts w:asciiTheme="minorHAnsi" w:eastAsiaTheme="minorEastAsia" w:hAnsiTheme="minorHAnsi" w:cstheme="minorHAnsi"/>
          <w:sz w:val="22"/>
          <w:szCs w:val="22"/>
          <w:lang w:val="en"/>
        </w:rPr>
        <w:t>,</w:t>
      </w:r>
      <w:r w:rsidR="2F7C679A" w:rsidRPr="00A55271">
        <w:rPr>
          <w:rFonts w:asciiTheme="minorHAnsi" w:eastAsiaTheme="minorEastAsia" w:hAnsiTheme="minorHAnsi" w:cstheme="minorHAnsi"/>
          <w:sz w:val="22"/>
          <w:szCs w:val="22"/>
          <w:lang w:val="en"/>
        </w:rPr>
        <w:t xml:space="preserve"> and that these more ‘</w:t>
      </w:r>
      <w:proofErr w:type="spellStart"/>
      <w:r w:rsidR="3C86C3D0" w:rsidRPr="00A55271">
        <w:rPr>
          <w:rFonts w:asciiTheme="minorHAnsi" w:eastAsiaTheme="minorEastAsia" w:hAnsiTheme="minorHAnsi" w:cstheme="minorHAnsi"/>
          <w:sz w:val="22"/>
          <w:szCs w:val="22"/>
          <w:lang w:val="en"/>
        </w:rPr>
        <w:t>plurilithic</w:t>
      </w:r>
      <w:proofErr w:type="spellEnd"/>
      <w:r w:rsidR="480EC570" w:rsidRPr="00A55271">
        <w:rPr>
          <w:rFonts w:asciiTheme="minorHAnsi" w:eastAsiaTheme="minorEastAsia" w:hAnsiTheme="minorHAnsi" w:cstheme="minorHAnsi"/>
          <w:sz w:val="22"/>
          <w:szCs w:val="22"/>
          <w:lang w:val="en"/>
        </w:rPr>
        <w:t>’</w:t>
      </w:r>
      <w:r w:rsidR="3C86C3D0" w:rsidRPr="00A55271">
        <w:rPr>
          <w:rFonts w:asciiTheme="minorHAnsi" w:eastAsiaTheme="minorEastAsia" w:hAnsiTheme="minorHAnsi" w:cstheme="minorHAnsi"/>
          <w:sz w:val="22"/>
          <w:szCs w:val="22"/>
          <w:lang w:val="en"/>
        </w:rPr>
        <w:t xml:space="preserve"> conceptions </w:t>
      </w:r>
      <w:r w:rsidR="46778A0C" w:rsidRPr="00A55271">
        <w:rPr>
          <w:rFonts w:asciiTheme="minorHAnsi" w:eastAsiaTheme="minorEastAsia" w:hAnsiTheme="minorHAnsi" w:cstheme="minorHAnsi"/>
          <w:sz w:val="22"/>
          <w:szCs w:val="22"/>
          <w:lang w:val="en"/>
        </w:rPr>
        <w:t xml:space="preserve">English were associated with the use </w:t>
      </w:r>
      <w:r w:rsidR="3C86C3D0" w:rsidRPr="00A55271">
        <w:rPr>
          <w:rFonts w:asciiTheme="minorHAnsi" w:eastAsiaTheme="minorEastAsia" w:hAnsiTheme="minorHAnsi" w:cstheme="minorHAnsi"/>
          <w:sz w:val="22"/>
          <w:szCs w:val="22"/>
          <w:lang w:val="en"/>
        </w:rPr>
        <w:t xml:space="preserve">of lexis and pronunciation. </w:t>
      </w:r>
    </w:p>
    <w:p w14:paraId="00C8CCAE" w14:textId="56A4B311" w:rsidR="002B7975" w:rsidRDefault="002B7975" w:rsidP="2A2597CC">
      <w:pPr>
        <w:rPr>
          <w:rFonts w:asciiTheme="minorHAnsi" w:eastAsiaTheme="minorEastAsia" w:hAnsiTheme="minorHAnsi" w:cstheme="minorHAnsi"/>
          <w:sz w:val="22"/>
          <w:szCs w:val="22"/>
          <w:lang w:val="en"/>
        </w:rPr>
      </w:pPr>
    </w:p>
    <w:p w14:paraId="6948F5B2" w14:textId="77777777" w:rsidR="002B7975" w:rsidRDefault="002B7975" w:rsidP="002B7975">
      <w:pPr>
        <w:rPr>
          <w:rFonts w:asciiTheme="minorHAnsi" w:eastAsiaTheme="minorEastAsia" w:hAnsiTheme="minorHAnsi" w:cstheme="minorBidi"/>
          <w:sz w:val="22"/>
          <w:szCs w:val="22"/>
          <w:lang w:val="en"/>
        </w:rPr>
      </w:pPr>
      <w:r w:rsidRPr="2A2597CC">
        <w:rPr>
          <w:rFonts w:ascii="Calibri" w:eastAsiaTheme="minorEastAsia" w:hAnsi="Calibri" w:cs="Calibri"/>
          <w:sz w:val="22"/>
          <w:szCs w:val="22"/>
          <w:lang w:val="en"/>
        </w:rPr>
        <w:t xml:space="preserve">The next phase of our work was to create an online course, launched in 2013, to </w:t>
      </w:r>
      <w:r>
        <w:rPr>
          <w:rFonts w:ascii="Calibri" w:eastAsiaTheme="minorEastAsia" w:hAnsi="Calibri" w:cs="Calibri"/>
          <w:sz w:val="22"/>
          <w:szCs w:val="22"/>
          <w:lang w:val="en"/>
        </w:rPr>
        <w:t>support</w:t>
      </w:r>
      <w:r w:rsidRPr="2A2597CC">
        <w:rPr>
          <w:rFonts w:ascii="Calibri" w:eastAsiaTheme="minorEastAsia" w:hAnsi="Calibri" w:cs="Calibri"/>
          <w:sz w:val="22"/>
          <w:szCs w:val="22"/>
          <w:lang w:val="en"/>
        </w:rPr>
        <w:t xml:space="preserve"> </w:t>
      </w:r>
      <w:r>
        <w:rPr>
          <w:rFonts w:eastAsiaTheme="minorEastAsia"/>
          <w:sz w:val="22"/>
          <w:szCs w:val="22"/>
          <w:lang w:val="en"/>
        </w:rPr>
        <w:t>teachers</w:t>
      </w:r>
      <w:r w:rsidRPr="2A2597CC">
        <w:rPr>
          <w:rFonts w:ascii="Calibri" w:eastAsiaTheme="minorEastAsia" w:hAnsi="Calibri" w:cs="Calibri"/>
          <w:sz w:val="22"/>
          <w:szCs w:val="22"/>
          <w:lang w:val="en"/>
        </w:rPr>
        <w:t xml:space="preserve"> </w:t>
      </w:r>
      <w:r>
        <w:rPr>
          <w:rFonts w:ascii="Calibri" w:eastAsiaTheme="minorEastAsia" w:hAnsi="Calibri" w:cs="Calibri"/>
          <w:sz w:val="22"/>
          <w:szCs w:val="22"/>
          <w:lang w:val="en"/>
        </w:rPr>
        <w:t xml:space="preserve">to </w:t>
      </w:r>
      <w:r w:rsidRPr="2A2597CC">
        <w:rPr>
          <w:rFonts w:ascii="Calibri" w:eastAsiaTheme="minorEastAsia" w:hAnsi="Calibri" w:cs="Calibri"/>
          <w:sz w:val="22"/>
          <w:szCs w:val="22"/>
          <w:lang w:val="en"/>
        </w:rPr>
        <w:t>challenge the deficit view of learning inherent in monolithic understandings of English</w:t>
      </w:r>
      <w:r>
        <w:rPr>
          <w:rFonts w:ascii="Calibri" w:eastAsiaTheme="minorEastAsia" w:hAnsi="Calibri" w:cs="Calibri"/>
          <w:sz w:val="22"/>
          <w:szCs w:val="22"/>
          <w:lang w:val="en"/>
        </w:rPr>
        <w:t xml:space="preserve">: </w:t>
      </w:r>
      <w:r w:rsidRPr="00A55271">
        <w:rPr>
          <w:rFonts w:asciiTheme="minorHAnsi" w:eastAsiaTheme="minorEastAsia" w:hAnsiTheme="minorHAnsi" w:cstheme="minorBidi"/>
          <w:sz w:val="22"/>
          <w:szCs w:val="22"/>
          <w:lang w:val="en"/>
        </w:rPr>
        <w:t>www.changingenglishes.online</w:t>
      </w:r>
      <w:r>
        <w:rPr>
          <w:rFonts w:asciiTheme="minorHAnsi" w:eastAsiaTheme="minorEastAsia" w:hAnsiTheme="minorHAnsi" w:cstheme="minorBidi"/>
          <w:sz w:val="22"/>
          <w:szCs w:val="22"/>
          <w:lang w:val="en"/>
        </w:rPr>
        <w:t xml:space="preserve">. </w:t>
      </w:r>
      <w:r w:rsidRPr="2A2597CC">
        <w:rPr>
          <w:rFonts w:asciiTheme="minorHAnsi" w:eastAsiaTheme="minorEastAsia" w:hAnsiTheme="minorHAnsi" w:cstheme="minorBidi"/>
          <w:sz w:val="22"/>
          <w:szCs w:val="22"/>
          <w:lang w:val="en"/>
        </w:rPr>
        <w:t>Throughout the five units of the course</w:t>
      </w:r>
      <w:r>
        <w:rPr>
          <w:rFonts w:asciiTheme="minorHAnsi" w:eastAsiaTheme="minorEastAsia" w:hAnsiTheme="minorHAnsi" w:cstheme="minorBidi"/>
          <w:sz w:val="22"/>
          <w:szCs w:val="22"/>
          <w:lang w:val="en"/>
        </w:rPr>
        <w:t>,</w:t>
      </w:r>
      <w:r w:rsidRPr="2A2597CC">
        <w:rPr>
          <w:rFonts w:asciiTheme="minorHAnsi" w:eastAsiaTheme="minorEastAsia" w:hAnsiTheme="minorHAnsi" w:cstheme="minorBidi"/>
          <w:sz w:val="22"/>
          <w:szCs w:val="22"/>
          <w:lang w:val="en"/>
        </w:rPr>
        <w:t xml:space="preserve"> teachers are invited to ask themselves the following questions:</w:t>
      </w:r>
    </w:p>
    <w:p w14:paraId="2F0697C4" w14:textId="77777777" w:rsidR="002B7975" w:rsidRDefault="002B7975" w:rsidP="002B7975">
      <w:pPr>
        <w:rPr>
          <w:rFonts w:asciiTheme="minorHAnsi" w:eastAsiaTheme="minorEastAsia" w:hAnsiTheme="minorHAnsi" w:cstheme="minorBidi"/>
          <w:sz w:val="22"/>
          <w:szCs w:val="22"/>
          <w:lang w:val="en"/>
        </w:rPr>
      </w:pPr>
    </w:p>
    <w:p w14:paraId="2AF8F579" w14:textId="77777777" w:rsidR="002B7975" w:rsidRDefault="002B7975" w:rsidP="002B7975">
      <w:pPr>
        <w:pStyle w:val="ListParagraph"/>
        <w:numPr>
          <w:ilvl w:val="0"/>
          <w:numId w:val="2"/>
        </w:numPr>
        <w:rPr>
          <w:rFonts w:asciiTheme="minorHAnsi" w:eastAsiaTheme="minorEastAsia" w:hAnsiTheme="minorHAnsi" w:cstheme="minorBidi"/>
          <w:sz w:val="22"/>
          <w:szCs w:val="22"/>
          <w:lang w:val="en"/>
        </w:rPr>
      </w:pPr>
      <w:r w:rsidRPr="2A2597CC">
        <w:rPr>
          <w:rFonts w:asciiTheme="minorHAnsi" w:eastAsiaTheme="minorEastAsia" w:hAnsiTheme="minorHAnsi" w:cstheme="minorBidi"/>
          <w:sz w:val="22"/>
          <w:szCs w:val="22"/>
          <w:lang w:val="en"/>
        </w:rPr>
        <w:t xml:space="preserve">What </w:t>
      </w:r>
      <w:r w:rsidRPr="2A2597CC">
        <w:rPr>
          <w:rFonts w:asciiTheme="minorHAnsi" w:eastAsiaTheme="minorEastAsia" w:hAnsiTheme="minorHAnsi" w:cstheme="minorBidi"/>
          <w:i/>
          <w:iCs/>
          <w:sz w:val="22"/>
          <w:szCs w:val="22"/>
          <w:lang w:val="en"/>
        </w:rPr>
        <w:t>is</w:t>
      </w:r>
      <w:r w:rsidRPr="2A2597CC">
        <w:rPr>
          <w:rFonts w:asciiTheme="minorHAnsi" w:eastAsiaTheme="minorEastAsia" w:hAnsiTheme="minorHAnsi" w:cstheme="minorBidi"/>
          <w:sz w:val="22"/>
          <w:szCs w:val="22"/>
          <w:lang w:val="en"/>
        </w:rPr>
        <w:t xml:space="preserve"> English?</w:t>
      </w:r>
    </w:p>
    <w:p w14:paraId="2BEDF06F" w14:textId="77777777" w:rsidR="002B7975" w:rsidRDefault="002B7975" w:rsidP="002B7975">
      <w:pPr>
        <w:pStyle w:val="ListParagraph"/>
        <w:numPr>
          <w:ilvl w:val="0"/>
          <w:numId w:val="2"/>
        </w:numPr>
        <w:rPr>
          <w:rFonts w:asciiTheme="minorHAnsi" w:eastAsiaTheme="minorEastAsia" w:hAnsiTheme="minorHAnsi" w:cstheme="minorBidi"/>
          <w:sz w:val="22"/>
          <w:szCs w:val="22"/>
          <w:lang w:val="en"/>
        </w:rPr>
      </w:pPr>
      <w:r w:rsidRPr="2A2597CC">
        <w:rPr>
          <w:rFonts w:asciiTheme="minorHAnsi" w:eastAsiaTheme="minorEastAsia" w:hAnsiTheme="minorHAnsi" w:cstheme="minorBidi"/>
          <w:sz w:val="22"/>
          <w:szCs w:val="22"/>
          <w:lang w:val="en"/>
        </w:rPr>
        <w:t xml:space="preserve">How is it </w:t>
      </w:r>
      <w:r w:rsidRPr="2A2597CC">
        <w:rPr>
          <w:rFonts w:asciiTheme="minorHAnsi" w:eastAsiaTheme="minorEastAsia" w:hAnsiTheme="minorHAnsi" w:cstheme="minorBidi"/>
          <w:i/>
          <w:iCs/>
          <w:sz w:val="22"/>
          <w:szCs w:val="22"/>
          <w:lang w:val="en"/>
        </w:rPr>
        <w:t>used</w:t>
      </w:r>
      <w:r w:rsidRPr="2A2597CC">
        <w:rPr>
          <w:rFonts w:asciiTheme="minorHAnsi" w:eastAsiaTheme="minorEastAsia" w:hAnsiTheme="minorHAnsi" w:cstheme="minorBidi"/>
          <w:sz w:val="22"/>
          <w:szCs w:val="22"/>
          <w:lang w:val="en"/>
        </w:rPr>
        <w:t xml:space="preserve"> beyond the </w:t>
      </w:r>
      <w:proofErr w:type="gramStart"/>
      <w:r w:rsidRPr="2A2597CC">
        <w:rPr>
          <w:rFonts w:asciiTheme="minorHAnsi" w:eastAsiaTheme="minorEastAsia" w:hAnsiTheme="minorHAnsi" w:cstheme="minorBidi"/>
          <w:sz w:val="22"/>
          <w:szCs w:val="22"/>
          <w:lang w:val="en"/>
        </w:rPr>
        <w:t>classroom</w:t>
      </w:r>
      <w:proofErr w:type="gramEnd"/>
    </w:p>
    <w:p w14:paraId="622DA51E" w14:textId="77777777" w:rsidR="002B7975" w:rsidRDefault="002B7975" w:rsidP="002B7975">
      <w:pPr>
        <w:pStyle w:val="ListParagraph"/>
        <w:numPr>
          <w:ilvl w:val="0"/>
          <w:numId w:val="2"/>
        </w:numPr>
        <w:rPr>
          <w:rFonts w:asciiTheme="minorHAnsi" w:eastAsiaTheme="minorEastAsia" w:hAnsiTheme="minorHAnsi" w:cstheme="minorBidi"/>
          <w:sz w:val="22"/>
          <w:szCs w:val="22"/>
          <w:lang w:val="en"/>
        </w:rPr>
      </w:pPr>
      <w:r w:rsidRPr="2A2597CC">
        <w:rPr>
          <w:rFonts w:asciiTheme="minorHAnsi" w:eastAsiaTheme="minorEastAsia" w:hAnsiTheme="minorHAnsi" w:cstheme="minorBidi"/>
          <w:sz w:val="22"/>
          <w:szCs w:val="22"/>
          <w:lang w:val="en"/>
        </w:rPr>
        <w:t xml:space="preserve">How is it </w:t>
      </w:r>
      <w:r w:rsidRPr="2A2597CC">
        <w:rPr>
          <w:rFonts w:asciiTheme="minorHAnsi" w:eastAsiaTheme="minorEastAsia" w:hAnsiTheme="minorHAnsi" w:cstheme="minorBidi"/>
          <w:i/>
          <w:iCs/>
          <w:sz w:val="22"/>
          <w:szCs w:val="22"/>
          <w:lang w:val="en"/>
        </w:rPr>
        <w:t>learned</w:t>
      </w:r>
      <w:r w:rsidRPr="2A2597CC">
        <w:rPr>
          <w:rFonts w:asciiTheme="minorHAnsi" w:eastAsiaTheme="minorEastAsia" w:hAnsiTheme="minorHAnsi" w:cstheme="minorBidi"/>
          <w:sz w:val="22"/>
          <w:szCs w:val="22"/>
          <w:lang w:val="en"/>
        </w:rPr>
        <w:t xml:space="preserve"> in the </w:t>
      </w:r>
      <w:proofErr w:type="gramStart"/>
      <w:r w:rsidRPr="2A2597CC">
        <w:rPr>
          <w:rFonts w:asciiTheme="minorHAnsi" w:eastAsiaTheme="minorEastAsia" w:hAnsiTheme="minorHAnsi" w:cstheme="minorBidi"/>
          <w:sz w:val="22"/>
          <w:szCs w:val="22"/>
          <w:lang w:val="en"/>
        </w:rPr>
        <w:t>classroom</w:t>
      </w:r>
      <w:proofErr w:type="gramEnd"/>
    </w:p>
    <w:p w14:paraId="0C246517" w14:textId="77777777" w:rsidR="002B7975" w:rsidRDefault="002B7975" w:rsidP="002B7975">
      <w:pPr>
        <w:pStyle w:val="ListParagraph"/>
        <w:numPr>
          <w:ilvl w:val="0"/>
          <w:numId w:val="2"/>
        </w:numPr>
        <w:rPr>
          <w:rFonts w:asciiTheme="minorHAnsi" w:eastAsiaTheme="minorEastAsia" w:hAnsiTheme="minorHAnsi" w:cstheme="minorBidi"/>
          <w:sz w:val="22"/>
          <w:szCs w:val="22"/>
          <w:lang w:val="en"/>
        </w:rPr>
      </w:pPr>
      <w:r w:rsidRPr="2A2597CC">
        <w:rPr>
          <w:rFonts w:asciiTheme="minorHAnsi" w:eastAsiaTheme="minorEastAsia" w:hAnsiTheme="minorHAnsi" w:cstheme="minorBidi"/>
          <w:sz w:val="22"/>
          <w:szCs w:val="22"/>
          <w:lang w:val="en"/>
        </w:rPr>
        <w:t xml:space="preserve">How is it </w:t>
      </w:r>
      <w:r w:rsidRPr="2A2597CC">
        <w:rPr>
          <w:rFonts w:asciiTheme="minorHAnsi" w:eastAsiaTheme="minorEastAsia" w:hAnsiTheme="minorHAnsi" w:cstheme="minorBidi"/>
          <w:i/>
          <w:iCs/>
          <w:sz w:val="22"/>
          <w:szCs w:val="22"/>
          <w:lang w:val="en"/>
        </w:rPr>
        <w:t>learned</w:t>
      </w:r>
      <w:r w:rsidRPr="2A2597CC">
        <w:rPr>
          <w:rFonts w:asciiTheme="minorHAnsi" w:eastAsiaTheme="minorEastAsia" w:hAnsiTheme="minorHAnsi" w:cstheme="minorBidi"/>
          <w:sz w:val="22"/>
          <w:szCs w:val="22"/>
          <w:lang w:val="en"/>
        </w:rPr>
        <w:t xml:space="preserve"> beyond the </w:t>
      </w:r>
      <w:proofErr w:type="gramStart"/>
      <w:r w:rsidRPr="2A2597CC">
        <w:rPr>
          <w:rFonts w:asciiTheme="minorHAnsi" w:eastAsiaTheme="minorEastAsia" w:hAnsiTheme="minorHAnsi" w:cstheme="minorBidi"/>
          <w:sz w:val="22"/>
          <w:szCs w:val="22"/>
          <w:lang w:val="en"/>
        </w:rPr>
        <w:t>classroom</w:t>
      </w:r>
      <w:proofErr w:type="gramEnd"/>
    </w:p>
    <w:p w14:paraId="077687EB" w14:textId="21716E17" w:rsidR="002B7975" w:rsidRPr="00972856" w:rsidRDefault="002B7975" w:rsidP="00972856">
      <w:pPr>
        <w:pStyle w:val="ListParagraph"/>
        <w:numPr>
          <w:ilvl w:val="0"/>
          <w:numId w:val="2"/>
        </w:numPr>
        <w:rPr>
          <w:rFonts w:asciiTheme="minorHAnsi" w:eastAsiaTheme="minorEastAsia" w:hAnsiTheme="minorHAnsi" w:cstheme="minorBidi"/>
          <w:i/>
          <w:iCs/>
          <w:sz w:val="22"/>
          <w:szCs w:val="22"/>
          <w:lang w:val="en"/>
        </w:rPr>
      </w:pPr>
      <w:r w:rsidRPr="2A2597CC">
        <w:rPr>
          <w:rFonts w:asciiTheme="minorHAnsi" w:eastAsiaTheme="minorEastAsia" w:hAnsiTheme="minorHAnsi" w:cstheme="minorBidi"/>
          <w:sz w:val="22"/>
          <w:szCs w:val="22"/>
          <w:lang w:val="en"/>
        </w:rPr>
        <w:t xml:space="preserve">What does this mean for my </w:t>
      </w:r>
      <w:proofErr w:type="spellStart"/>
      <w:r w:rsidRPr="2A2597CC">
        <w:rPr>
          <w:rFonts w:asciiTheme="minorHAnsi" w:eastAsiaTheme="minorEastAsia" w:hAnsiTheme="minorHAnsi" w:cstheme="minorBidi"/>
          <w:i/>
          <w:iCs/>
          <w:sz w:val="22"/>
          <w:szCs w:val="22"/>
          <w:lang w:val="en"/>
        </w:rPr>
        <w:t>teaching</w:t>
      </w:r>
      <w:r w:rsidRPr="00972856">
        <w:rPr>
          <w:rFonts w:asciiTheme="minorHAnsi" w:eastAsiaTheme="minorEastAsia" w:hAnsiTheme="minorHAnsi" w:cstheme="minorBidi"/>
          <w:sz w:val="22"/>
          <w:szCs w:val="22"/>
          <w:lang w:val="en"/>
        </w:rPr>
        <w:t>How</w:t>
      </w:r>
      <w:proofErr w:type="spellEnd"/>
      <w:r w:rsidRPr="00972856">
        <w:rPr>
          <w:rFonts w:asciiTheme="minorHAnsi" w:eastAsiaTheme="minorEastAsia" w:hAnsiTheme="minorHAnsi" w:cstheme="minorBidi"/>
          <w:sz w:val="22"/>
          <w:szCs w:val="22"/>
          <w:lang w:val="en"/>
        </w:rPr>
        <w:t xml:space="preserve"> can I influence </w:t>
      </w:r>
      <w:r w:rsidRPr="00972856">
        <w:rPr>
          <w:rFonts w:asciiTheme="minorHAnsi" w:eastAsiaTheme="minorEastAsia" w:hAnsiTheme="minorHAnsi" w:cstheme="minorBidi"/>
          <w:i/>
          <w:iCs/>
          <w:sz w:val="22"/>
          <w:szCs w:val="22"/>
          <w:lang w:val="en"/>
        </w:rPr>
        <w:t>policy</w:t>
      </w:r>
      <w:r w:rsidRPr="00972856">
        <w:rPr>
          <w:rFonts w:asciiTheme="minorHAnsi" w:eastAsiaTheme="minorEastAsia" w:hAnsiTheme="minorHAnsi" w:cstheme="minorBidi"/>
          <w:sz w:val="22"/>
          <w:szCs w:val="22"/>
          <w:lang w:val="en"/>
        </w:rPr>
        <w:t xml:space="preserve"> about English learning, teaching, and use?</w:t>
      </w:r>
    </w:p>
    <w:p w14:paraId="56C30D2C" w14:textId="73A94BC3" w:rsidR="2A2597CC" w:rsidRDefault="2A2597CC" w:rsidP="00866B55">
      <w:pPr>
        <w:rPr>
          <w:rFonts w:ascii="Open Sans" w:eastAsia="Open Sans" w:hAnsi="Open Sans" w:cs="Open Sans"/>
          <w:color w:val="212529"/>
        </w:rPr>
      </w:pPr>
    </w:p>
    <w:p w14:paraId="2CB318BA" w14:textId="75123B01" w:rsidR="3C556BB4" w:rsidRDefault="3C556BB4" w:rsidP="2A2597CC">
      <w:pPr>
        <w:rPr>
          <w:rFonts w:asciiTheme="minorHAnsi" w:eastAsiaTheme="minorEastAsia" w:hAnsiTheme="minorHAnsi" w:cstheme="minorBidi"/>
          <w:color w:val="212529"/>
          <w:sz w:val="22"/>
          <w:szCs w:val="22"/>
        </w:rPr>
      </w:pPr>
      <w:r w:rsidRPr="2A2597CC">
        <w:rPr>
          <w:rFonts w:asciiTheme="minorHAnsi" w:eastAsiaTheme="minorEastAsia" w:hAnsiTheme="minorHAnsi" w:cstheme="minorBidi"/>
          <w:color w:val="212529"/>
          <w:sz w:val="22"/>
          <w:szCs w:val="22"/>
        </w:rPr>
        <w:t xml:space="preserve">Working with my students on the MA TESOL programme, during and after their studies, </w:t>
      </w:r>
      <w:r w:rsidR="42B4F95C" w:rsidRPr="2A2597CC">
        <w:rPr>
          <w:rFonts w:asciiTheme="minorHAnsi" w:eastAsiaTheme="minorEastAsia" w:hAnsiTheme="minorHAnsi" w:cstheme="minorBidi"/>
          <w:color w:val="212529"/>
          <w:sz w:val="22"/>
          <w:szCs w:val="22"/>
        </w:rPr>
        <w:t xml:space="preserve">and with my colleagues at York St John, </w:t>
      </w:r>
      <w:r w:rsidRPr="2A2597CC">
        <w:rPr>
          <w:rFonts w:asciiTheme="minorHAnsi" w:eastAsiaTheme="minorEastAsia" w:hAnsiTheme="minorHAnsi" w:cstheme="minorBidi"/>
          <w:color w:val="212529"/>
          <w:sz w:val="22"/>
          <w:szCs w:val="22"/>
        </w:rPr>
        <w:t xml:space="preserve">allowed me to start to understand that </w:t>
      </w:r>
      <w:r w:rsidR="2A2A0CCC" w:rsidRPr="2A2597CC">
        <w:rPr>
          <w:rFonts w:asciiTheme="minorHAnsi" w:eastAsiaTheme="minorEastAsia" w:hAnsiTheme="minorHAnsi" w:cstheme="minorBidi"/>
          <w:color w:val="212529"/>
          <w:sz w:val="22"/>
          <w:szCs w:val="22"/>
        </w:rPr>
        <w:t xml:space="preserve">English </w:t>
      </w:r>
      <w:r w:rsidR="210D40CB" w:rsidRPr="2A2597CC">
        <w:rPr>
          <w:rFonts w:asciiTheme="minorHAnsi" w:eastAsiaTheme="minorEastAsia" w:hAnsiTheme="minorHAnsi" w:cstheme="minorBidi"/>
          <w:color w:val="212529"/>
          <w:sz w:val="22"/>
          <w:szCs w:val="22"/>
        </w:rPr>
        <w:t xml:space="preserve">isn’t </w:t>
      </w:r>
      <w:r w:rsidR="2A2A0CCC" w:rsidRPr="2A2597CC">
        <w:rPr>
          <w:rFonts w:asciiTheme="minorHAnsi" w:eastAsiaTheme="minorEastAsia" w:hAnsiTheme="minorHAnsi" w:cstheme="minorBidi"/>
          <w:color w:val="212529"/>
          <w:sz w:val="22"/>
          <w:szCs w:val="22"/>
        </w:rPr>
        <w:t>only varied in its us</w:t>
      </w:r>
      <w:r w:rsidR="00766903">
        <w:rPr>
          <w:rFonts w:asciiTheme="minorHAnsi" w:eastAsiaTheme="minorEastAsia" w:hAnsiTheme="minorHAnsi" w:cstheme="minorBidi"/>
          <w:color w:val="212529"/>
          <w:sz w:val="22"/>
          <w:szCs w:val="22"/>
        </w:rPr>
        <w:t>e</w:t>
      </w:r>
      <w:r w:rsidR="2A2A0CCC" w:rsidRPr="2A2597CC">
        <w:rPr>
          <w:rFonts w:asciiTheme="minorHAnsi" w:eastAsiaTheme="minorEastAsia" w:hAnsiTheme="minorHAnsi" w:cstheme="minorBidi"/>
          <w:color w:val="212529"/>
          <w:sz w:val="22"/>
          <w:szCs w:val="22"/>
        </w:rPr>
        <w:t xml:space="preserve"> around the world and in different situations,</w:t>
      </w:r>
      <w:r w:rsidR="00766903">
        <w:rPr>
          <w:rFonts w:asciiTheme="minorHAnsi" w:eastAsiaTheme="minorEastAsia" w:hAnsiTheme="minorHAnsi" w:cstheme="minorBidi"/>
          <w:color w:val="212529"/>
          <w:sz w:val="22"/>
          <w:szCs w:val="22"/>
        </w:rPr>
        <w:t xml:space="preserve"> </w:t>
      </w:r>
      <w:r w:rsidR="2A2A0CCC" w:rsidRPr="2A2597CC">
        <w:rPr>
          <w:rFonts w:asciiTheme="minorHAnsi" w:eastAsiaTheme="minorEastAsia" w:hAnsiTheme="minorHAnsi" w:cstheme="minorBidi"/>
          <w:color w:val="212529"/>
          <w:sz w:val="22"/>
          <w:szCs w:val="22"/>
        </w:rPr>
        <w:t xml:space="preserve">but that it </w:t>
      </w:r>
      <w:r w:rsidR="1ADCA36F" w:rsidRPr="2A2597CC">
        <w:rPr>
          <w:rFonts w:asciiTheme="minorHAnsi" w:eastAsiaTheme="minorEastAsia" w:hAnsiTheme="minorHAnsi" w:cstheme="minorBidi"/>
          <w:color w:val="212529"/>
          <w:sz w:val="22"/>
          <w:szCs w:val="22"/>
        </w:rPr>
        <w:t xml:space="preserve">is </w:t>
      </w:r>
      <w:r w:rsidR="2A2A0CCC" w:rsidRPr="2A2597CC">
        <w:rPr>
          <w:rFonts w:asciiTheme="minorHAnsi" w:eastAsiaTheme="minorEastAsia" w:hAnsiTheme="minorHAnsi" w:cstheme="minorBidi"/>
          <w:color w:val="212529"/>
          <w:sz w:val="22"/>
          <w:szCs w:val="22"/>
        </w:rPr>
        <w:t>va</w:t>
      </w:r>
      <w:r w:rsidR="41BACE32" w:rsidRPr="2A2597CC">
        <w:rPr>
          <w:rFonts w:asciiTheme="minorHAnsi" w:eastAsiaTheme="minorEastAsia" w:hAnsiTheme="minorHAnsi" w:cstheme="minorBidi"/>
          <w:color w:val="212529"/>
          <w:sz w:val="22"/>
          <w:szCs w:val="22"/>
        </w:rPr>
        <w:t>ried in its conceptualisation – that is, what its users, learners and teachers think it ‘is’</w:t>
      </w:r>
      <w:r w:rsidR="59D421AF" w:rsidRPr="2A2597CC">
        <w:rPr>
          <w:rFonts w:asciiTheme="minorHAnsi" w:eastAsiaTheme="minorEastAsia" w:hAnsiTheme="minorHAnsi" w:cstheme="minorBidi"/>
          <w:color w:val="212529"/>
          <w:sz w:val="22"/>
          <w:szCs w:val="22"/>
        </w:rPr>
        <w:t xml:space="preserve">. This realisation led to </w:t>
      </w:r>
      <w:r w:rsidR="22076BF5" w:rsidRPr="2A2597CC">
        <w:rPr>
          <w:rFonts w:asciiTheme="minorHAnsi" w:eastAsiaTheme="minorEastAsia" w:hAnsiTheme="minorHAnsi" w:cstheme="minorBidi"/>
          <w:color w:val="212529"/>
          <w:sz w:val="22"/>
          <w:szCs w:val="22"/>
        </w:rPr>
        <w:t>another</w:t>
      </w:r>
      <w:r w:rsidR="59D421AF" w:rsidRPr="2A2597CC">
        <w:rPr>
          <w:rFonts w:asciiTheme="minorHAnsi" w:eastAsiaTheme="minorEastAsia" w:hAnsiTheme="minorHAnsi" w:cstheme="minorBidi"/>
          <w:color w:val="212529"/>
          <w:sz w:val="22"/>
          <w:szCs w:val="22"/>
        </w:rPr>
        <w:t xml:space="preserve"> project</w:t>
      </w:r>
      <w:r w:rsidR="00766903">
        <w:rPr>
          <w:rFonts w:asciiTheme="minorHAnsi" w:eastAsiaTheme="minorEastAsia" w:hAnsiTheme="minorHAnsi" w:cstheme="minorBidi"/>
          <w:color w:val="212529"/>
          <w:sz w:val="22"/>
          <w:szCs w:val="22"/>
        </w:rPr>
        <w:t>,</w:t>
      </w:r>
      <w:r w:rsidR="7261B706" w:rsidRPr="2A2597CC">
        <w:rPr>
          <w:rFonts w:asciiTheme="minorHAnsi" w:eastAsiaTheme="minorEastAsia" w:hAnsiTheme="minorHAnsi" w:cstheme="minorBidi"/>
          <w:color w:val="212529"/>
          <w:sz w:val="22"/>
          <w:szCs w:val="22"/>
        </w:rPr>
        <w:t xml:space="preserve"> </w:t>
      </w:r>
      <w:r w:rsidR="00766903">
        <w:rPr>
          <w:rFonts w:asciiTheme="minorHAnsi" w:eastAsiaTheme="minorEastAsia" w:hAnsiTheme="minorHAnsi" w:cstheme="minorBidi"/>
          <w:color w:val="212529"/>
          <w:sz w:val="22"/>
          <w:szCs w:val="22"/>
        </w:rPr>
        <w:t xml:space="preserve">described in the next section, </w:t>
      </w:r>
      <w:r w:rsidR="7261B706" w:rsidRPr="2A2597CC">
        <w:rPr>
          <w:rFonts w:asciiTheme="minorHAnsi" w:eastAsiaTheme="minorEastAsia" w:hAnsiTheme="minorHAnsi" w:cstheme="minorBidi"/>
          <w:color w:val="212529"/>
          <w:sz w:val="22"/>
          <w:szCs w:val="22"/>
        </w:rPr>
        <w:t xml:space="preserve">which </w:t>
      </w:r>
      <w:r w:rsidR="00766903">
        <w:rPr>
          <w:rFonts w:asciiTheme="minorHAnsi" w:eastAsiaTheme="minorEastAsia" w:hAnsiTheme="minorHAnsi" w:cstheme="minorBidi"/>
          <w:color w:val="212529"/>
          <w:sz w:val="22"/>
          <w:szCs w:val="22"/>
        </w:rPr>
        <w:t xml:space="preserve">resulted in the development of </w:t>
      </w:r>
      <w:r w:rsidR="7261B706" w:rsidRPr="2A2597CC">
        <w:rPr>
          <w:rFonts w:asciiTheme="minorHAnsi" w:eastAsiaTheme="minorEastAsia" w:hAnsiTheme="minorHAnsi" w:cstheme="minorBidi"/>
          <w:color w:val="212529"/>
          <w:sz w:val="22"/>
          <w:szCs w:val="22"/>
        </w:rPr>
        <w:t>a</w:t>
      </w:r>
      <w:r w:rsidR="10590ED1" w:rsidRPr="2A2597CC">
        <w:rPr>
          <w:rFonts w:asciiTheme="minorHAnsi" w:eastAsiaTheme="minorEastAsia" w:hAnsiTheme="minorHAnsi" w:cstheme="minorBidi"/>
          <w:color w:val="212529"/>
          <w:sz w:val="22"/>
          <w:szCs w:val="22"/>
        </w:rPr>
        <w:t>n ontological</w:t>
      </w:r>
      <w:r w:rsidR="7261B706" w:rsidRPr="2A2597CC">
        <w:rPr>
          <w:rFonts w:asciiTheme="minorHAnsi" w:eastAsiaTheme="minorEastAsia" w:hAnsiTheme="minorHAnsi" w:cstheme="minorBidi"/>
          <w:color w:val="212529"/>
          <w:sz w:val="22"/>
          <w:szCs w:val="22"/>
        </w:rPr>
        <w:t xml:space="preserve"> fra</w:t>
      </w:r>
      <w:r w:rsidR="22846DB9" w:rsidRPr="2A2597CC">
        <w:rPr>
          <w:rFonts w:asciiTheme="minorHAnsi" w:eastAsiaTheme="minorEastAsia" w:hAnsiTheme="minorHAnsi" w:cstheme="minorBidi"/>
          <w:color w:val="212529"/>
          <w:sz w:val="22"/>
          <w:szCs w:val="22"/>
        </w:rPr>
        <w:t>mework</w:t>
      </w:r>
      <w:r w:rsidR="67FC7CF7" w:rsidRPr="2A2597CC">
        <w:rPr>
          <w:rFonts w:asciiTheme="minorHAnsi" w:eastAsiaTheme="minorEastAsia" w:hAnsiTheme="minorHAnsi" w:cstheme="minorBidi"/>
          <w:color w:val="212529"/>
          <w:sz w:val="22"/>
          <w:szCs w:val="22"/>
        </w:rPr>
        <w:t xml:space="preserve"> for English</w:t>
      </w:r>
      <w:r w:rsidR="00766903">
        <w:rPr>
          <w:rFonts w:asciiTheme="minorHAnsi" w:eastAsiaTheme="minorEastAsia" w:hAnsiTheme="minorHAnsi" w:cstheme="minorBidi"/>
          <w:color w:val="212529"/>
          <w:sz w:val="22"/>
          <w:szCs w:val="22"/>
        </w:rPr>
        <w:t xml:space="preserve"> (Hall, 2020)</w:t>
      </w:r>
      <w:r w:rsidR="3F7A919D" w:rsidRPr="2A2597CC">
        <w:rPr>
          <w:rFonts w:asciiTheme="minorHAnsi" w:eastAsiaTheme="minorEastAsia" w:hAnsiTheme="minorHAnsi" w:cstheme="minorBidi"/>
          <w:color w:val="212529"/>
          <w:sz w:val="22"/>
          <w:szCs w:val="22"/>
        </w:rPr>
        <w:t>.</w:t>
      </w:r>
    </w:p>
    <w:p w14:paraId="3C2495E5" w14:textId="00F903C8" w:rsidR="2A2597CC" w:rsidRDefault="2A2597CC" w:rsidP="2A2597CC">
      <w:pPr>
        <w:rPr>
          <w:rFonts w:asciiTheme="minorHAnsi" w:eastAsiaTheme="minorEastAsia" w:hAnsiTheme="minorHAnsi" w:cstheme="minorBidi"/>
          <w:color w:val="212121"/>
          <w:sz w:val="22"/>
          <w:szCs w:val="22"/>
          <w:highlight w:val="yellow"/>
        </w:rPr>
      </w:pPr>
    </w:p>
    <w:p w14:paraId="2C5FDD04" w14:textId="39D8636D" w:rsidR="02D44571" w:rsidRDefault="02D44571" w:rsidP="002E3E1D">
      <w:pPr>
        <w:pStyle w:val="ListParagraph"/>
        <w:numPr>
          <w:ilvl w:val="0"/>
          <w:numId w:val="4"/>
        </w:numPr>
        <w:rPr>
          <w:b/>
          <w:bCs/>
          <w:color w:val="212121"/>
          <w:sz w:val="22"/>
          <w:szCs w:val="22"/>
        </w:rPr>
      </w:pPr>
      <w:r w:rsidRPr="4473E7FB">
        <w:rPr>
          <w:b/>
          <w:bCs/>
          <w:color w:val="212121"/>
          <w:sz w:val="22"/>
          <w:szCs w:val="22"/>
        </w:rPr>
        <w:t>Constructing an ontological framework for English</w:t>
      </w:r>
      <w:r w:rsidR="00766903">
        <w:rPr>
          <w:b/>
          <w:bCs/>
          <w:color w:val="212121"/>
          <w:sz w:val="22"/>
          <w:szCs w:val="22"/>
        </w:rPr>
        <w:t>: connecting theory to social justice</w:t>
      </w:r>
      <w:r w:rsidRPr="4473E7FB">
        <w:rPr>
          <w:b/>
          <w:bCs/>
          <w:color w:val="212121"/>
          <w:sz w:val="22"/>
          <w:szCs w:val="22"/>
        </w:rPr>
        <w:t xml:space="preserve"> </w:t>
      </w:r>
    </w:p>
    <w:p w14:paraId="5701581A" w14:textId="75A6A1D1" w:rsidR="2A2597CC" w:rsidRDefault="2A2597CC" w:rsidP="2A2597CC">
      <w:pPr>
        <w:ind w:left="720"/>
        <w:rPr>
          <w:color w:val="212121"/>
          <w:sz w:val="22"/>
          <w:szCs w:val="22"/>
        </w:rPr>
      </w:pPr>
    </w:p>
    <w:p w14:paraId="4D58F0EA" w14:textId="61A826E0" w:rsidR="00766903" w:rsidRDefault="00766903" w:rsidP="00766903">
      <w:pPr>
        <w:rPr>
          <w:rFonts w:ascii="Calibri" w:eastAsia="Calibri" w:hAnsi="Calibri" w:cs="Calibri"/>
          <w:sz w:val="22"/>
          <w:szCs w:val="22"/>
        </w:rPr>
      </w:pPr>
      <w:r>
        <w:rPr>
          <w:rFonts w:asciiTheme="minorHAnsi" w:eastAsiaTheme="minorEastAsia" w:hAnsiTheme="minorHAnsi" w:cstheme="minorBidi"/>
          <w:color w:val="212121"/>
          <w:sz w:val="22"/>
          <w:szCs w:val="22"/>
        </w:rPr>
        <w:t>The project, which took place over about six years, had two components:</w:t>
      </w:r>
      <w:r w:rsidRPr="4473E7FB">
        <w:rPr>
          <w:rFonts w:asciiTheme="minorHAnsi" w:eastAsiaTheme="minorEastAsia" w:hAnsiTheme="minorHAnsi" w:cstheme="minorBidi"/>
          <w:color w:val="212121"/>
          <w:sz w:val="22"/>
          <w:szCs w:val="22"/>
        </w:rPr>
        <w:t xml:space="preserve"> </w:t>
      </w:r>
      <w:r w:rsidR="09D09E9E" w:rsidRPr="4473E7FB">
        <w:rPr>
          <w:rFonts w:asciiTheme="minorHAnsi" w:eastAsiaTheme="minorEastAsia" w:hAnsiTheme="minorHAnsi" w:cstheme="minorBidi"/>
          <w:color w:val="212121"/>
          <w:sz w:val="22"/>
          <w:szCs w:val="22"/>
        </w:rPr>
        <w:t xml:space="preserve">a seminar </w:t>
      </w:r>
      <w:r w:rsidR="1EF8C064" w:rsidRPr="4473E7FB">
        <w:rPr>
          <w:rFonts w:asciiTheme="minorHAnsi" w:eastAsiaTheme="minorEastAsia" w:hAnsiTheme="minorHAnsi" w:cstheme="minorBidi"/>
          <w:color w:val="212121"/>
          <w:sz w:val="22"/>
          <w:szCs w:val="22"/>
        </w:rPr>
        <w:t>at Y</w:t>
      </w:r>
      <w:r w:rsidR="6443D1E6" w:rsidRPr="4473E7FB">
        <w:rPr>
          <w:rFonts w:asciiTheme="minorHAnsi" w:eastAsiaTheme="minorEastAsia" w:hAnsiTheme="minorHAnsi" w:cstheme="minorBidi"/>
          <w:color w:val="212121"/>
          <w:sz w:val="22"/>
          <w:szCs w:val="22"/>
        </w:rPr>
        <w:t xml:space="preserve">ork St John </w:t>
      </w:r>
      <w:r>
        <w:rPr>
          <w:rFonts w:asciiTheme="minorHAnsi" w:eastAsiaTheme="minorEastAsia" w:hAnsiTheme="minorHAnsi" w:cstheme="minorBidi"/>
          <w:color w:val="212121"/>
          <w:sz w:val="22"/>
          <w:szCs w:val="22"/>
        </w:rPr>
        <w:t>(</w:t>
      </w:r>
      <w:r w:rsidR="27CEA346" w:rsidRPr="4473E7FB">
        <w:rPr>
          <w:rFonts w:asciiTheme="minorHAnsi" w:eastAsiaTheme="minorEastAsia" w:hAnsiTheme="minorHAnsi" w:cstheme="minorBidi"/>
          <w:color w:val="212121"/>
          <w:sz w:val="22"/>
          <w:szCs w:val="22"/>
        </w:rPr>
        <w:t>in 2015</w:t>
      </w:r>
      <w:r>
        <w:rPr>
          <w:rFonts w:asciiTheme="minorHAnsi" w:eastAsiaTheme="minorEastAsia" w:hAnsiTheme="minorHAnsi" w:cstheme="minorBidi"/>
          <w:color w:val="212121"/>
          <w:sz w:val="22"/>
          <w:szCs w:val="22"/>
        </w:rPr>
        <w:t>)</w:t>
      </w:r>
      <w:r w:rsidR="27CEA346" w:rsidRPr="4473E7FB">
        <w:rPr>
          <w:rFonts w:asciiTheme="minorHAnsi" w:eastAsiaTheme="minorEastAsia" w:hAnsiTheme="minorHAnsi" w:cstheme="minorBidi"/>
          <w:color w:val="212121"/>
          <w:sz w:val="22"/>
          <w:szCs w:val="22"/>
        </w:rPr>
        <w:t xml:space="preserve">, </w:t>
      </w:r>
      <w:r>
        <w:rPr>
          <w:rFonts w:asciiTheme="minorHAnsi" w:eastAsiaTheme="minorEastAsia" w:hAnsiTheme="minorHAnsi" w:cstheme="minorBidi"/>
          <w:color w:val="212121"/>
          <w:sz w:val="22"/>
          <w:szCs w:val="22"/>
        </w:rPr>
        <w:t xml:space="preserve">funded by the British Association for Applied Linguistics and Cambridge University Press, </w:t>
      </w:r>
      <w:r w:rsidR="47E3BBB6" w:rsidRPr="4473E7FB">
        <w:rPr>
          <w:rFonts w:asciiTheme="minorHAnsi" w:eastAsiaTheme="minorEastAsia" w:hAnsiTheme="minorHAnsi" w:cstheme="minorBidi"/>
          <w:color w:val="212121"/>
          <w:sz w:val="22"/>
          <w:szCs w:val="22"/>
        </w:rPr>
        <w:t>entitled ‘</w:t>
      </w:r>
      <w:r w:rsidR="4B1B5C78" w:rsidRPr="4473E7FB">
        <w:rPr>
          <w:rFonts w:asciiTheme="minorHAnsi" w:eastAsiaTheme="minorEastAsia" w:hAnsiTheme="minorHAnsi" w:cstheme="minorBidi"/>
          <w:color w:val="212121"/>
          <w:sz w:val="22"/>
          <w:szCs w:val="22"/>
        </w:rPr>
        <w:t>(</w:t>
      </w:r>
      <w:r w:rsidR="47E3BBB6" w:rsidRPr="4473E7FB">
        <w:rPr>
          <w:rFonts w:asciiTheme="minorHAnsi" w:eastAsiaTheme="minorEastAsia" w:hAnsiTheme="minorHAnsi" w:cstheme="minorBidi"/>
          <w:color w:val="212121"/>
          <w:sz w:val="22"/>
          <w:szCs w:val="22"/>
        </w:rPr>
        <w:t xml:space="preserve">De)Constructing </w:t>
      </w:r>
      <w:proofErr w:type="spellStart"/>
      <w:r w:rsidR="47E3BBB6" w:rsidRPr="4473E7FB">
        <w:rPr>
          <w:rFonts w:asciiTheme="minorHAnsi" w:eastAsiaTheme="minorEastAsia" w:hAnsiTheme="minorHAnsi" w:cstheme="minorBidi"/>
          <w:color w:val="212121"/>
          <w:sz w:val="22"/>
          <w:szCs w:val="22"/>
        </w:rPr>
        <w:t>Englishes</w:t>
      </w:r>
      <w:proofErr w:type="spellEnd"/>
      <w:r w:rsidR="776CDECF" w:rsidRPr="4473E7FB">
        <w:rPr>
          <w:rFonts w:asciiTheme="minorHAnsi" w:eastAsiaTheme="minorEastAsia" w:hAnsiTheme="minorHAnsi" w:cstheme="minorBidi"/>
          <w:color w:val="212121"/>
          <w:sz w:val="22"/>
          <w:szCs w:val="22"/>
        </w:rPr>
        <w:t>’</w:t>
      </w:r>
      <w:r w:rsidR="2A94627C" w:rsidRPr="4473E7FB">
        <w:rPr>
          <w:rFonts w:asciiTheme="minorHAnsi" w:eastAsiaTheme="minorEastAsia" w:hAnsiTheme="minorHAnsi" w:cstheme="minorBidi"/>
          <w:color w:val="212121"/>
          <w:sz w:val="22"/>
          <w:szCs w:val="22"/>
        </w:rPr>
        <w:t>,</w:t>
      </w:r>
      <w:r w:rsidR="776CDECF" w:rsidRPr="4473E7FB">
        <w:rPr>
          <w:rFonts w:asciiTheme="minorHAnsi" w:eastAsiaTheme="minorEastAsia" w:hAnsiTheme="minorHAnsi" w:cstheme="minorBidi"/>
          <w:color w:val="212121"/>
          <w:sz w:val="22"/>
          <w:szCs w:val="22"/>
        </w:rPr>
        <w:t xml:space="preserve"> </w:t>
      </w:r>
      <w:r>
        <w:rPr>
          <w:rFonts w:asciiTheme="minorHAnsi" w:eastAsiaTheme="minorEastAsia" w:hAnsiTheme="minorHAnsi" w:cstheme="minorBidi"/>
          <w:color w:val="212121"/>
          <w:sz w:val="22"/>
          <w:szCs w:val="22"/>
        </w:rPr>
        <w:t xml:space="preserve">and an edited book (Hall &amp; Wicaksono, 2020). At the seminar, </w:t>
      </w:r>
      <w:r w:rsidR="1EF8C064" w:rsidRPr="4473E7FB">
        <w:rPr>
          <w:rFonts w:asciiTheme="minorHAnsi" w:eastAsiaTheme="minorEastAsia" w:hAnsiTheme="minorHAnsi" w:cstheme="minorBidi"/>
          <w:color w:val="212121"/>
          <w:sz w:val="22"/>
          <w:szCs w:val="22"/>
        </w:rPr>
        <w:t xml:space="preserve">we invited </w:t>
      </w:r>
      <w:r w:rsidR="559CD954" w:rsidRPr="4473E7FB">
        <w:rPr>
          <w:rFonts w:asciiTheme="minorHAnsi" w:eastAsiaTheme="minorEastAsia" w:hAnsiTheme="minorHAnsi" w:cstheme="minorBidi"/>
          <w:color w:val="212121"/>
          <w:sz w:val="22"/>
          <w:szCs w:val="22"/>
        </w:rPr>
        <w:t xml:space="preserve">a small group of </w:t>
      </w:r>
      <w:r w:rsidR="1EF8C064" w:rsidRPr="4473E7FB">
        <w:rPr>
          <w:rFonts w:asciiTheme="minorHAnsi" w:eastAsiaTheme="minorEastAsia" w:hAnsiTheme="minorHAnsi" w:cstheme="minorBidi"/>
          <w:color w:val="212121"/>
          <w:sz w:val="22"/>
          <w:szCs w:val="22"/>
        </w:rPr>
        <w:t>scholars to talk about conceptualisations of English</w:t>
      </w:r>
      <w:r>
        <w:rPr>
          <w:rFonts w:asciiTheme="minorHAnsi" w:eastAsiaTheme="minorEastAsia" w:hAnsiTheme="minorHAnsi" w:cstheme="minorBidi"/>
          <w:color w:val="212121"/>
          <w:sz w:val="22"/>
          <w:szCs w:val="22"/>
        </w:rPr>
        <w:t xml:space="preserve">, and the effects of these understandings on students and teachers </w:t>
      </w:r>
      <w:r>
        <w:rPr>
          <w:rFonts w:asciiTheme="minorHAnsi" w:eastAsiaTheme="minorEastAsia" w:hAnsiTheme="minorHAnsi" w:cstheme="minorBidi"/>
          <w:color w:val="333333"/>
          <w:sz w:val="22"/>
          <w:szCs w:val="22"/>
        </w:rPr>
        <w:t>in</w:t>
      </w:r>
      <w:r w:rsidRPr="4473E7FB">
        <w:rPr>
          <w:rFonts w:asciiTheme="minorHAnsi" w:eastAsiaTheme="minorEastAsia" w:hAnsiTheme="minorHAnsi" w:cstheme="minorBidi"/>
          <w:color w:val="333333"/>
          <w:sz w:val="22"/>
          <w:szCs w:val="22"/>
        </w:rPr>
        <w:t xml:space="preserve"> </w:t>
      </w:r>
      <w:r>
        <w:rPr>
          <w:rFonts w:asciiTheme="minorHAnsi" w:eastAsiaTheme="minorEastAsia" w:hAnsiTheme="minorHAnsi" w:cstheme="minorBidi"/>
          <w:color w:val="333333"/>
          <w:sz w:val="22"/>
          <w:szCs w:val="22"/>
        </w:rPr>
        <w:t xml:space="preserve">various </w:t>
      </w:r>
      <w:r w:rsidR="3B0538AE" w:rsidRPr="4473E7FB">
        <w:rPr>
          <w:rFonts w:asciiTheme="minorHAnsi" w:eastAsiaTheme="minorEastAsia" w:hAnsiTheme="minorHAnsi" w:cstheme="minorBidi"/>
          <w:color w:val="333333"/>
          <w:sz w:val="22"/>
          <w:szCs w:val="22"/>
        </w:rPr>
        <w:t>first and second language learning</w:t>
      </w:r>
      <w:r>
        <w:rPr>
          <w:rFonts w:asciiTheme="minorHAnsi" w:eastAsiaTheme="minorEastAsia" w:hAnsiTheme="minorHAnsi" w:cstheme="minorBidi"/>
          <w:color w:val="333333"/>
          <w:sz w:val="22"/>
          <w:szCs w:val="22"/>
        </w:rPr>
        <w:t xml:space="preserve"> contexts</w:t>
      </w:r>
      <w:r w:rsidR="3B0538AE" w:rsidRPr="4473E7FB">
        <w:rPr>
          <w:rFonts w:asciiTheme="minorHAnsi" w:eastAsiaTheme="minorEastAsia" w:hAnsiTheme="minorHAnsi" w:cstheme="minorBidi"/>
          <w:color w:val="333333"/>
          <w:sz w:val="22"/>
          <w:szCs w:val="22"/>
        </w:rPr>
        <w:t>.</w:t>
      </w:r>
      <w:r w:rsidR="1522F7DB" w:rsidRPr="4473E7FB">
        <w:rPr>
          <w:rFonts w:asciiTheme="minorHAnsi" w:eastAsiaTheme="minorEastAsia" w:hAnsiTheme="minorHAnsi" w:cstheme="minorBidi"/>
          <w:color w:val="333333"/>
          <w:sz w:val="22"/>
          <w:szCs w:val="22"/>
        </w:rPr>
        <w:t xml:space="preserve"> </w:t>
      </w:r>
    </w:p>
    <w:p w14:paraId="1C096CD9" w14:textId="77777777" w:rsidR="00766903" w:rsidRDefault="00766903" w:rsidP="00766903">
      <w:pPr>
        <w:rPr>
          <w:rFonts w:eastAsia="Calibri"/>
          <w:sz w:val="22"/>
          <w:szCs w:val="22"/>
        </w:rPr>
      </w:pPr>
    </w:p>
    <w:p w14:paraId="32D64DAF" w14:textId="5393BF08" w:rsidR="2A2597CC" w:rsidRPr="00030D1D" w:rsidRDefault="3F6D0435" w:rsidP="4473E7FB">
      <w:pPr>
        <w:rPr>
          <w:rFonts w:asciiTheme="minorHAnsi" w:hAnsiTheme="minorHAnsi" w:cstheme="minorHAnsi"/>
          <w:color w:val="212121"/>
          <w:sz w:val="22"/>
          <w:szCs w:val="22"/>
        </w:rPr>
      </w:pPr>
      <w:r w:rsidRPr="00030D1D">
        <w:rPr>
          <w:rFonts w:asciiTheme="minorHAnsi" w:hAnsiTheme="minorHAnsi" w:cstheme="minorHAnsi"/>
          <w:color w:val="212121"/>
          <w:sz w:val="22"/>
          <w:szCs w:val="22"/>
        </w:rPr>
        <w:t xml:space="preserve">In chapter two of the </w:t>
      </w:r>
      <w:r w:rsidR="00766903">
        <w:rPr>
          <w:rFonts w:asciiTheme="minorHAnsi" w:hAnsiTheme="minorHAnsi" w:cstheme="minorHAnsi"/>
          <w:color w:val="212121"/>
          <w:sz w:val="22"/>
          <w:szCs w:val="22"/>
        </w:rPr>
        <w:t xml:space="preserve">edited </w:t>
      </w:r>
      <w:r w:rsidRPr="00030D1D">
        <w:rPr>
          <w:rFonts w:asciiTheme="minorHAnsi" w:hAnsiTheme="minorHAnsi" w:cstheme="minorHAnsi"/>
          <w:color w:val="212121"/>
          <w:sz w:val="22"/>
          <w:szCs w:val="22"/>
        </w:rPr>
        <w:t>book</w:t>
      </w:r>
      <w:r w:rsidR="00766903">
        <w:rPr>
          <w:rFonts w:asciiTheme="minorHAnsi" w:hAnsiTheme="minorHAnsi" w:cstheme="minorHAnsi"/>
          <w:color w:val="212121"/>
          <w:sz w:val="22"/>
          <w:szCs w:val="22"/>
        </w:rPr>
        <w:t xml:space="preserve"> that came out of the seminar</w:t>
      </w:r>
      <w:r w:rsidR="00030D1D" w:rsidRPr="00030D1D">
        <w:rPr>
          <w:rFonts w:asciiTheme="minorHAnsi" w:hAnsiTheme="minorHAnsi" w:cstheme="minorHAnsi"/>
          <w:color w:val="212121"/>
          <w:sz w:val="22"/>
          <w:szCs w:val="22"/>
        </w:rPr>
        <w:t>,</w:t>
      </w:r>
      <w:r w:rsidRPr="00030D1D">
        <w:rPr>
          <w:rFonts w:asciiTheme="minorHAnsi" w:hAnsiTheme="minorHAnsi" w:cstheme="minorHAnsi"/>
          <w:color w:val="212121"/>
          <w:sz w:val="22"/>
          <w:szCs w:val="22"/>
        </w:rPr>
        <w:t xml:space="preserve"> Hall </w:t>
      </w:r>
      <w:r w:rsidR="00030D1D" w:rsidRPr="00030D1D">
        <w:rPr>
          <w:rFonts w:asciiTheme="minorHAnsi" w:hAnsiTheme="minorHAnsi" w:cstheme="minorHAnsi"/>
          <w:color w:val="212121"/>
          <w:sz w:val="22"/>
          <w:szCs w:val="22"/>
        </w:rPr>
        <w:t xml:space="preserve">(2020) </w:t>
      </w:r>
      <w:r w:rsidR="56FDC59B" w:rsidRPr="00030D1D">
        <w:rPr>
          <w:rFonts w:asciiTheme="minorHAnsi" w:hAnsiTheme="minorHAnsi" w:cstheme="minorHAnsi"/>
          <w:color w:val="212121"/>
          <w:sz w:val="22"/>
          <w:szCs w:val="22"/>
        </w:rPr>
        <w:t xml:space="preserve">outlines a </w:t>
      </w:r>
      <w:r w:rsidR="32A6B1B4" w:rsidRPr="00030D1D">
        <w:rPr>
          <w:rFonts w:asciiTheme="minorHAnsi" w:hAnsiTheme="minorHAnsi" w:cstheme="minorHAnsi"/>
          <w:color w:val="212121"/>
          <w:sz w:val="22"/>
          <w:szCs w:val="22"/>
        </w:rPr>
        <w:t xml:space="preserve">four-part </w:t>
      </w:r>
      <w:r w:rsidR="56FDC59B" w:rsidRPr="00030D1D">
        <w:rPr>
          <w:rFonts w:asciiTheme="minorHAnsi" w:hAnsiTheme="minorHAnsi" w:cstheme="minorHAnsi"/>
          <w:color w:val="212121"/>
          <w:sz w:val="22"/>
          <w:szCs w:val="22"/>
        </w:rPr>
        <w:t xml:space="preserve">framework that shows how </w:t>
      </w:r>
      <w:r w:rsidRPr="00030D1D">
        <w:rPr>
          <w:rFonts w:asciiTheme="minorHAnsi" w:hAnsiTheme="minorHAnsi" w:cstheme="minorHAnsi"/>
          <w:color w:val="212121"/>
          <w:sz w:val="22"/>
          <w:szCs w:val="22"/>
        </w:rPr>
        <w:t>‘English’ correspond</w:t>
      </w:r>
      <w:r w:rsidR="35C0A86D" w:rsidRPr="00030D1D">
        <w:rPr>
          <w:rFonts w:asciiTheme="minorHAnsi" w:hAnsiTheme="minorHAnsi" w:cstheme="minorHAnsi"/>
          <w:color w:val="212121"/>
          <w:sz w:val="22"/>
          <w:szCs w:val="22"/>
        </w:rPr>
        <w:t xml:space="preserve">s </w:t>
      </w:r>
      <w:r w:rsidR="0F3C1469" w:rsidRPr="00030D1D">
        <w:rPr>
          <w:rFonts w:asciiTheme="minorHAnsi" w:hAnsiTheme="minorHAnsi" w:cstheme="minorHAnsi"/>
          <w:color w:val="212121"/>
          <w:sz w:val="22"/>
          <w:szCs w:val="22"/>
        </w:rPr>
        <w:t>to a series of ontological categories of different, but rela</w:t>
      </w:r>
      <w:r w:rsidR="6E8E8701" w:rsidRPr="00030D1D">
        <w:rPr>
          <w:rFonts w:asciiTheme="minorHAnsi" w:hAnsiTheme="minorHAnsi" w:cstheme="minorHAnsi"/>
          <w:color w:val="212121"/>
          <w:sz w:val="22"/>
          <w:szCs w:val="22"/>
        </w:rPr>
        <w:t>ted, entities which are significant for English l</w:t>
      </w:r>
      <w:r w:rsidR="54478FFE" w:rsidRPr="00030D1D">
        <w:rPr>
          <w:rFonts w:asciiTheme="minorHAnsi" w:hAnsiTheme="minorHAnsi" w:cstheme="minorHAnsi"/>
          <w:color w:val="212121"/>
          <w:sz w:val="22"/>
          <w:szCs w:val="22"/>
        </w:rPr>
        <w:t xml:space="preserve">anguage learning, teaching and assessment. </w:t>
      </w:r>
      <w:r w:rsidR="038D3088" w:rsidRPr="00030D1D">
        <w:rPr>
          <w:rFonts w:asciiTheme="minorHAnsi" w:hAnsiTheme="minorHAnsi" w:cstheme="minorHAnsi"/>
          <w:color w:val="212121"/>
          <w:sz w:val="22"/>
          <w:szCs w:val="22"/>
        </w:rPr>
        <w:t xml:space="preserve">The four domains of the framework are: social, expressive, notional and cognitive. </w:t>
      </w:r>
      <w:r w:rsidR="775052AF" w:rsidRPr="00030D1D">
        <w:rPr>
          <w:rFonts w:asciiTheme="minorHAnsi" w:hAnsiTheme="minorHAnsi" w:cstheme="minorHAnsi"/>
          <w:color w:val="212121"/>
          <w:sz w:val="22"/>
          <w:szCs w:val="22"/>
        </w:rPr>
        <w:t xml:space="preserve">In the social domain are conceptualisations of English </w:t>
      </w:r>
      <w:r w:rsidR="4E872D2D" w:rsidRPr="00030D1D">
        <w:rPr>
          <w:rFonts w:asciiTheme="minorHAnsi" w:hAnsiTheme="minorHAnsi" w:cstheme="minorHAnsi"/>
          <w:color w:val="212121"/>
          <w:sz w:val="22"/>
          <w:szCs w:val="22"/>
        </w:rPr>
        <w:t xml:space="preserve">as a phenomenon that </w:t>
      </w:r>
      <w:r w:rsidR="2190A520" w:rsidRPr="00030D1D">
        <w:rPr>
          <w:rFonts w:asciiTheme="minorHAnsi" w:hAnsiTheme="minorHAnsi" w:cstheme="minorHAnsi"/>
          <w:color w:val="212121"/>
          <w:sz w:val="22"/>
          <w:szCs w:val="22"/>
        </w:rPr>
        <w:t>relates</w:t>
      </w:r>
      <w:r w:rsidR="4E872D2D" w:rsidRPr="00030D1D">
        <w:rPr>
          <w:rFonts w:asciiTheme="minorHAnsi" w:hAnsiTheme="minorHAnsi" w:cstheme="minorHAnsi"/>
          <w:color w:val="212121"/>
          <w:sz w:val="22"/>
          <w:szCs w:val="22"/>
        </w:rPr>
        <w:t xml:space="preserve"> to group activity and identity, </w:t>
      </w:r>
      <w:r w:rsidR="60358A51" w:rsidRPr="00030D1D">
        <w:rPr>
          <w:rFonts w:asciiTheme="minorHAnsi" w:hAnsiTheme="minorHAnsi" w:cstheme="minorHAnsi"/>
          <w:color w:val="212121"/>
          <w:sz w:val="22"/>
          <w:szCs w:val="22"/>
        </w:rPr>
        <w:t>including groups that are believed to be unified by their membership of a nation</w:t>
      </w:r>
      <w:r w:rsidR="57DFBC45" w:rsidRPr="00030D1D">
        <w:rPr>
          <w:rFonts w:asciiTheme="minorHAnsi" w:hAnsiTheme="minorHAnsi" w:cstheme="minorHAnsi"/>
          <w:color w:val="212121"/>
          <w:sz w:val="22"/>
          <w:szCs w:val="22"/>
        </w:rPr>
        <w:t>. This is the understanding of English that underpin</w:t>
      </w:r>
      <w:r w:rsidR="7552E1ED" w:rsidRPr="00030D1D">
        <w:rPr>
          <w:rFonts w:asciiTheme="minorHAnsi" w:hAnsiTheme="minorHAnsi" w:cstheme="minorHAnsi"/>
          <w:color w:val="212121"/>
          <w:sz w:val="22"/>
          <w:szCs w:val="22"/>
        </w:rPr>
        <w:t xml:space="preserve">s ‘native speakerism’; the idea that there is a single linguistic code, the </w:t>
      </w:r>
      <w:r w:rsidR="75D7140F" w:rsidRPr="00030D1D">
        <w:rPr>
          <w:rFonts w:asciiTheme="minorHAnsi" w:hAnsiTheme="minorHAnsi" w:cstheme="minorHAnsi"/>
          <w:color w:val="212121"/>
          <w:sz w:val="22"/>
          <w:szCs w:val="22"/>
        </w:rPr>
        <w:t>so-called</w:t>
      </w:r>
      <w:r w:rsidR="7552E1ED" w:rsidRPr="00030D1D">
        <w:rPr>
          <w:rFonts w:asciiTheme="minorHAnsi" w:hAnsiTheme="minorHAnsi" w:cstheme="minorHAnsi"/>
          <w:color w:val="212121"/>
          <w:sz w:val="22"/>
          <w:szCs w:val="22"/>
        </w:rPr>
        <w:t xml:space="preserve"> </w:t>
      </w:r>
      <w:r w:rsidR="00030D1D" w:rsidRPr="00030D1D">
        <w:rPr>
          <w:rFonts w:asciiTheme="minorHAnsi" w:hAnsiTheme="minorHAnsi" w:cstheme="minorHAnsi"/>
          <w:color w:val="212121"/>
          <w:sz w:val="22"/>
          <w:szCs w:val="22"/>
        </w:rPr>
        <w:t>‘s</w:t>
      </w:r>
      <w:r w:rsidR="563AAF9A" w:rsidRPr="00030D1D">
        <w:rPr>
          <w:rFonts w:asciiTheme="minorHAnsi" w:hAnsiTheme="minorHAnsi" w:cstheme="minorHAnsi"/>
          <w:color w:val="212121"/>
          <w:sz w:val="22"/>
          <w:szCs w:val="22"/>
        </w:rPr>
        <w:t xml:space="preserve">tandard </w:t>
      </w:r>
      <w:r w:rsidR="00030D1D" w:rsidRPr="00030D1D">
        <w:rPr>
          <w:rFonts w:asciiTheme="minorHAnsi" w:hAnsiTheme="minorHAnsi" w:cstheme="minorHAnsi"/>
          <w:color w:val="212121"/>
          <w:sz w:val="22"/>
          <w:szCs w:val="22"/>
        </w:rPr>
        <w:t>v</w:t>
      </w:r>
      <w:r w:rsidR="563AAF9A" w:rsidRPr="00030D1D">
        <w:rPr>
          <w:rFonts w:asciiTheme="minorHAnsi" w:hAnsiTheme="minorHAnsi" w:cstheme="minorHAnsi"/>
          <w:color w:val="212121"/>
          <w:sz w:val="22"/>
          <w:szCs w:val="22"/>
        </w:rPr>
        <w:t>ariety</w:t>
      </w:r>
      <w:r w:rsidR="00030D1D" w:rsidRPr="00030D1D">
        <w:rPr>
          <w:rFonts w:asciiTheme="minorHAnsi" w:hAnsiTheme="minorHAnsi" w:cstheme="minorHAnsi"/>
          <w:color w:val="212121"/>
          <w:sz w:val="22"/>
          <w:szCs w:val="22"/>
        </w:rPr>
        <w:t>’</w:t>
      </w:r>
      <w:r w:rsidR="563AAF9A" w:rsidRPr="00030D1D">
        <w:rPr>
          <w:rFonts w:asciiTheme="minorHAnsi" w:hAnsiTheme="minorHAnsi" w:cstheme="minorHAnsi"/>
          <w:color w:val="212121"/>
          <w:sz w:val="22"/>
          <w:szCs w:val="22"/>
        </w:rPr>
        <w:t xml:space="preserve"> </w:t>
      </w:r>
      <w:r w:rsidR="7552E1ED" w:rsidRPr="00030D1D">
        <w:rPr>
          <w:rFonts w:asciiTheme="minorHAnsi" w:hAnsiTheme="minorHAnsi" w:cstheme="minorHAnsi"/>
          <w:color w:val="212121"/>
          <w:sz w:val="22"/>
          <w:szCs w:val="22"/>
        </w:rPr>
        <w:t>that maps onto political borders</w:t>
      </w:r>
      <w:r w:rsidR="24501456" w:rsidRPr="00030D1D">
        <w:rPr>
          <w:rFonts w:asciiTheme="minorHAnsi" w:hAnsiTheme="minorHAnsi" w:cstheme="minorHAnsi"/>
          <w:color w:val="212121"/>
          <w:sz w:val="22"/>
          <w:szCs w:val="22"/>
        </w:rPr>
        <w:t xml:space="preserve"> and from which any</w:t>
      </w:r>
      <w:r w:rsidR="40C4F3E7" w:rsidRPr="00030D1D">
        <w:rPr>
          <w:rFonts w:asciiTheme="minorHAnsi" w:hAnsiTheme="minorHAnsi" w:cstheme="minorHAnsi"/>
          <w:color w:val="212121"/>
          <w:sz w:val="22"/>
          <w:szCs w:val="22"/>
        </w:rPr>
        <w:t xml:space="preserve"> variation is either a ‘dialect’ or ‘incorrect’. </w:t>
      </w:r>
      <w:r w:rsidR="59A64CFF" w:rsidRPr="00030D1D">
        <w:rPr>
          <w:rFonts w:asciiTheme="minorHAnsi" w:hAnsiTheme="minorHAnsi" w:cstheme="minorHAnsi"/>
          <w:color w:val="212121"/>
          <w:sz w:val="22"/>
          <w:szCs w:val="22"/>
        </w:rPr>
        <w:t xml:space="preserve">In the expressive domain </w:t>
      </w:r>
      <w:r w:rsidR="1A84660A" w:rsidRPr="00030D1D">
        <w:rPr>
          <w:rFonts w:asciiTheme="minorHAnsi" w:hAnsiTheme="minorHAnsi" w:cstheme="minorHAnsi"/>
          <w:color w:val="212121"/>
          <w:sz w:val="22"/>
          <w:szCs w:val="22"/>
        </w:rPr>
        <w:t xml:space="preserve">are </w:t>
      </w:r>
      <w:r w:rsidR="646BAA60" w:rsidRPr="00030D1D">
        <w:rPr>
          <w:rFonts w:asciiTheme="minorHAnsi" w:hAnsiTheme="minorHAnsi" w:cstheme="minorHAnsi"/>
          <w:color w:val="212121"/>
          <w:sz w:val="22"/>
          <w:szCs w:val="22"/>
        </w:rPr>
        <w:t xml:space="preserve">the novels of Charles Dickens, and other products </w:t>
      </w:r>
      <w:r w:rsidR="0BF5C734" w:rsidRPr="00030D1D">
        <w:rPr>
          <w:rFonts w:asciiTheme="minorHAnsi" w:hAnsiTheme="minorHAnsi" w:cstheme="minorHAnsi"/>
          <w:color w:val="212121"/>
          <w:sz w:val="22"/>
          <w:szCs w:val="22"/>
        </w:rPr>
        <w:t>(</w:t>
      </w:r>
      <w:r w:rsidR="6FB37120" w:rsidRPr="00030D1D">
        <w:rPr>
          <w:rFonts w:asciiTheme="minorHAnsi" w:hAnsiTheme="minorHAnsi" w:cstheme="minorHAnsi"/>
          <w:color w:val="212121"/>
          <w:sz w:val="22"/>
          <w:szCs w:val="22"/>
        </w:rPr>
        <w:t xml:space="preserve">of the </w:t>
      </w:r>
      <w:r w:rsidR="3AA150F8" w:rsidRPr="00030D1D">
        <w:rPr>
          <w:rFonts w:asciiTheme="minorHAnsi" w:hAnsiTheme="minorHAnsi" w:cstheme="minorHAnsi"/>
          <w:color w:val="212121"/>
          <w:sz w:val="22"/>
          <w:szCs w:val="22"/>
        </w:rPr>
        <w:t xml:space="preserve">cognitive </w:t>
      </w:r>
      <w:r w:rsidR="6FB37120" w:rsidRPr="00030D1D">
        <w:rPr>
          <w:rFonts w:asciiTheme="minorHAnsi" w:hAnsiTheme="minorHAnsi" w:cstheme="minorHAnsi"/>
          <w:color w:val="212121"/>
          <w:sz w:val="22"/>
          <w:szCs w:val="22"/>
        </w:rPr>
        <w:t>potent</w:t>
      </w:r>
      <w:r w:rsidR="55382504" w:rsidRPr="00030D1D">
        <w:rPr>
          <w:rFonts w:asciiTheme="minorHAnsi" w:hAnsiTheme="minorHAnsi" w:cstheme="minorHAnsi"/>
          <w:color w:val="212121"/>
          <w:sz w:val="22"/>
          <w:szCs w:val="22"/>
        </w:rPr>
        <w:t>ial for language</w:t>
      </w:r>
      <w:r w:rsidR="2EE07A57" w:rsidRPr="00030D1D">
        <w:rPr>
          <w:rFonts w:asciiTheme="minorHAnsi" w:hAnsiTheme="minorHAnsi" w:cstheme="minorHAnsi"/>
          <w:color w:val="212121"/>
          <w:sz w:val="22"/>
          <w:szCs w:val="22"/>
        </w:rPr>
        <w:t xml:space="preserve"> and the activation of this potential via so</w:t>
      </w:r>
      <w:r w:rsidR="2CA3549B" w:rsidRPr="00030D1D">
        <w:rPr>
          <w:rFonts w:asciiTheme="minorHAnsi" w:hAnsiTheme="minorHAnsi" w:cstheme="minorHAnsi"/>
          <w:color w:val="212121"/>
          <w:sz w:val="22"/>
          <w:szCs w:val="22"/>
        </w:rPr>
        <w:t>cial interaction</w:t>
      </w:r>
      <w:r w:rsidR="5ACF5BA6" w:rsidRPr="00030D1D">
        <w:rPr>
          <w:rFonts w:asciiTheme="minorHAnsi" w:hAnsiTheme="minorHAnsi" w:cstheme="minorHAnsi"/>
          <w:color w:val="212121"/>
          <w:sz w:val="22"/>
          <w:szCs w:val="22"/>
        </w:rPr>
        <w:t xml:space="preserve">) that get described as ‘English’. </w:t>
      </w:r>
      <w:r w:rsidR="1162B027" w:rsidRPr="00030D1D">
        <w:rPr>
          <w:rFonts w:asciiTheme="minorHAnsi" w:hAnsiTheme="minorHAnsi" w:cstheme="minorHAnsi"/>
          <w:color w:val="212121"/>
          <w:sz w:val="22"/>
          <w:szCs w:val="22"/>
        </w:rPr>
        <w:t xml:space="preserve">In the notional domain are ideas about English </w:t>
      </w:r>
      <w:r w:rsidR="7CFE1D65" w:rsidRPr="00030D1D">
        <w:rPr>
          <w:rFonts w:asciiTheme="minorHAnsi" w:hAnsiTheme="minorHAnsi" w:cstheme="minorHAnsi"/>
          <w:color w:val="212121"/>
          <w:sz w:val="22"/>
          <w:szCs w:val="22"/>
        </w:rPr>
        <w:t>as something that can be abstracted f</w:t>
      </w:r>
      <w:r w:rsidR="2F5A07F1" w:rsidRPr="00030D1D">
        <w:rPr>
          <w:rFonts w:asciiTheme="minorHAnsi" w:hAnsiTheme="minorHAnsi" w:cstheme="minorHAnsi"/>
          <w:color w:val="212121"/>
          <w:sz w:val="22"/>
          <w:szCs w:val="22"/>
        </w:rPr>
        <w:t xml:space="preserve">rom </w:t>
      </w:r>
      <w:r w:rsidR="7CFE1D65" w:rsidRPr="00030D1D">
        <w:rPr>
          <w:rFonts w:asciiTheme="minorHAnsi" w:hAnsiTheme="minorHAnsi" w:cstheme="minorHAnsi"/>
          <w:color w:val="212121"/>
          <w:sz w:val="22"/>
          <w:szCs w:val="22"/>
        </w:rPr>
        <w:t xml:space="preserve">actual users and remain </w:t>
      </w:r>
      <w:r w:rsidR="35C09E55" w:rsidRPr="00030D1D">
        <w:rPr>
          <w:rFonts w:asciiTheme="minorHAnsi" w:hAnsiTheme="minorHAnsi" w:cstheme="minorHAnsi"/>
          <w:color w:val="212121"/>
          <w:sz w:val="22"/>
          <w:szCs w:val="22"/>
        </w:rPr>
        <w:t xml:space="preserve">representative of their language use. </w:t>
      </w:r>
      <w:r w:rsidR="74658386" w:rsidRPr="00030D1D">
        <w:rPr>
          <w:rFonts w:asciiTheme="minorHAnsi" w:hAnsiTheme="minorHAnsi" w:cstheme="minorHAnsi"/>
          <w:color w:val="212121"/>
          <w:sz w:val="22"/>
          <w:szCs w:val="22"/>
        </w:rPr>
        <w:t>The g</w:t>
      </w:r>
      <w:r w:rsidR="35C09E55" w:rsidRPr="00030D1D">
        <w:rPr>
          <w:rFonts w:asciiTheme="minorHAnsi" w:hAnsiTheme="minorHAnsi" w:cstheme="minorHAnsi"/>
          <w:color w:val="212121"/>
          <w:sz w:val="22"/>
          <w:szCs w:val="22"/>
        </w:rPr>
        <w:t xml:space="preserve">eneralisations about grammar and phonology </w:t>
      </w:r>
      <w:r w:rsidR="12B1BEFC" w:rsidRPr="00030D1D">
        <w:rPr>
          <w:rFonts w:asciiTheme="minorHAnsi" w:hAnsiTheme="minorHAnsi" w:cstheme="minorHAnsi"/>
          <w:color w:val="212121"/>
          <w:sz w:val="22"/>
          <w:szCs w:val="22"/>
        </w:rPr>
        <w:t xml:space="preserve">to be found in </w:t>
      </w:r>
      <w:r w:rsidR="00030D1D" w:rsidRPr="00030D1D">
        <w:rPr>
          <w:rFonts w:asciiTheme="minorHAnsi" w:hAnsiTheme="minorHAnsi" w:cstheme="minorHAnsi"/>
          <w:color w:val="212121"/>
          <w:sz w:val="22"/>
          <w:szCs w:val="22"/>
        </w:rPr>
        <w:t xml:space="preserve">English language teaching </w:t>
      </w:r>
      <w:r w:rsidR="12B1BEFC" w:rsidRPr="00030D1D">
        <w:rPr>
          <w:rFonts w:asciiTheme="minorHAnsi" w:hAnsiTheme="minorHAnsi" w:cstheme="minorHAnsi"/>
          <w:color w:val="212121"/>
          <w:sz w:val="22"/>
          <w:szCs w:val="22"/>
        </w:rPr>
        <w:t>course books are an example of this type of thinking about ‘English’</w:t>
      </w:r>
      <w:r w:rsidR="3F7CE471" w:rsidRPr="00030D1D">
        <w:rPr>
          <w:rFonts w:asciiTheme="minorHAnsi" w:hAnsiTheme="minorHAnsi" w:cstheme="minorHAnsi"/>
          <w:color w:val="212121"/>
          <w:sz w:val="22"/>
          <w:szCs w:val="22"/>
        </w:rPr>
        <w:t>, as are language policies which prioritise the preservation of a language over the needs of its current users (Sayers, 2023)</w:t>
      </w:r>
      <w:r w:rsidR="12B1BEFC" w:rsidRPr="00030D1D">
        <w:rPr>
          <w:rFonts w:asciiTheme="minorHAnsi" w:hAnsiTheme="minorHAnsi" w:cstheme="minorHAnsi"/>
          <w:color w:val="212121"/>
          <w:sz w:val="22"/>
          <w:szCs w:val="22"/>
        </w:rPr>
        <w:t xml:space="preserve">. Finally, </w:t>
      </w:r>
      <w:r w:rsidR="68BC9B82" w:rsidRPr="00030D1D">
        <w:rPr>
          <w:rFonts w:asciiTheme="minorHAnsi" w:hAnsiTheme="minorHAnsi" w:cstheme="minorHAnsi"/>
          <w:color w:val="212121"/>
          <w:sz w:val="22"/>
          <w:szCs w:val="22"/>
        </w:rPr>
        <w:t>in the cognitive domain are ideas about English as</w:t>
      </w:r>
      <w:r w:rsidR="4558D87E" w:rsidRPr="00030D1D">
        <w:rPr>
          <w:rFonts w:asciiTheme="minorHAnsi" w:hAnsiTheme="minorHAnsi" w:cstheme="minorHAnsi"/>
          <w:color w:val="212121"/>
          <w:sz w:val="22"/>
          <w:szCs w:val="22"/>
        </w:rPr>
        <w:t xml:space="preserve"> a set of individual cognitive</w:t>
      </w:r>
      <w:r w:rsidR="68BC9B82" w:rsidRPr="00030D1D">
        <w:rPr>
          <w:rFonts w:asciiTheme="minorHAnsi" w:hAnsiTheme="minorHAnsi" w:cstheme="minorHAnsi"/>
          <w:color w:val="212121"/>
          <w:sz w:val="22"/>
          <w:szCs w:val="22"/>
        </w:rPr>
        <w:t xml:space="preserve"> </w:t>
      </w:r>
      <w:r w:rsidR="3A8E476A" w:rsidRPr="00030D1D">
        <w:rPr>
          <w:rFonts w:asciiTheme="minorHAnsi" w:hAnsiTheme="minorHAnsi" w:cstheme="minorHAnsi"/>
          <w:color w:val="212121"/>
          <w:sz w:val="22"/>
          <w:szCs w:val="22"/>
        </w:rPr>
        <w:t>resource</w:t>
      </w:r>
      <w:r w:rsidR="68BC9B82" w:rsidRPr="00030D1D">
        <w:rPr>
          <w:rFonts w:asciiTheme="minorHAnsi" w:hAnsiTheme="minorHAnsi" w:cstheme="minorHAnsi"/>
          <w:color w:val="212121"/>
          <w:sz w:val="22"/>
          <w:szCs w:val="22"/>
        </w:rPr>
        <w:t>s</w:t>
      </w:r>
      <w:r w:rsidR="05E908D2" w:rsidRPr="00030D1D">
        <w:rPr>
          <w:rFonts w:asciiTheme="minorHAnsi" w:hAnsiTheme="minorHAnsi" w:cstheme="minorHAnsi"/>
          <w:color w:val="212121"/>
          <w:sz w:val="22"/>
          <w:szCs w:val="22"/>
        </w:rPr>
        <w:t xml:space="preserve">, which develop through </w:t>
      </w:r>
      <w:r w:rsidR="00365B54" w:rsidRPr="00030D1D">
        <w:rPr>
          <w:rFonts w:asciiTheme="minorHAnsi" w:hAnsiTheme="minorHAnsi" w:cstheme="minorHAnsi"/>
          <w:color w:val="212121"/>
          <w:sz w:val="22"/>
          <w:szCs w:val="22"/>
        </w:rPr>
        <w:t>experiences,</w:t>
      </w:r>
      <w:r w:rsidR="48850723" w:rsidRPr="00030D1D">
        <w:rPr>
          <w:rFonts w:asciiTheme="minorHAnsi" w:hAnsiTheme="minorHAnsi" w:cstheme="minorHAnsi"/>
          <w:color w:val="212121"/>
          <w:sz w:val="22"/>
          <w:szCs w:val="22"/>
        </w:rPr>
        <w:t xml:space="preserve"> </w:t>
      </w:r>
      <w:r w:rsidR="7D97274B" w:rsidRPr="00030D1D">
        <w:rPr>
          <w:rFonts w:asciiTheme="minorHAnsi" w:hAnsiTheme="minorHAnsi" w:cstheme="minorHAnsi"/>
          <w:color w:val="212121"/>
          <w:sz w:val="22"/>
          <w:szCs w:val="22"/>
        </w:rPr>
        <w:t>and which overlap with the resources of l</w:t>
      </w:r>
      <w:r w:rsidR="35D57619" w:rsidRPr="00030D1D">
        <w:rPr>
          <w:rFonts w:asciiTheme="minorHAnsi" w:hAnsiTheme="minorHAnsi" w:cstheme="minorHAnsi"/>
          <w:color w:val="212121"/>
          <w:sz w:val="22"/>
          <w:szCs w:val="22"/>
        </w:rPr>
        <w:t>anguage users who have had similar experiences.</w:t>
      </w:r>
      <w:r w:rsidR="726409DA" w:rsidRPr="00030D1D">
        <w:rPr>
          <w:rFonts w:asciiTheme="minorHAnsi" w:hAnsiTheme="minorHAnsi" w:cstheme="minorHAnsi"/>
          <w:color w:val="212121"/>
          <w:sz w:val="22"/>
          <w:szCs w:val="22"/>
        </w:rPr>
        <w:t xml:space="preserve"> In thinking about English at the level of the individual learner/user, rather than at the level of the group, we are reminded of the </w:t>
      </w:r>
      <w:r w:rsidR="00D7FF40" w:rsidRPr="00030D1D">
        <w:rPr>
          <w:rFonts w:asciiTheme="minorHAnsi" w:hAnsiTheme="minorHAnsi" w:cstheme="minorHAnsi"/>
          <w:color w:val="212121"/>
          <w:sz w:val="22"/>
          <w:szCs w:val="22"/>
        </w:rPr>
        <w:t xml:space="preserve">benefits for learners who are recognised as individuals, and the </w:t>
      </w:r>
      <w:r w:rsidR="726409DA" w:rsidRPr="00030D1D">
        <w:rPr>
          <w:rFonts w:asciiTheme="minorHAnsi" w:hAnsiTheme="minorHAnsi" w:cstheme="minorHAnsi"/>
          <w:color w:val="212121"/>
          <w:sz w:val="22"/>
          <w:szCs w:val="22"/>
        </w:rPr>
        <w:t>p</w:t>
      </w:r>
      <w:r w:rsidR="24BFF466" w:rsidRPr="00030D1D">
        <w:rPr>
          <w:rFonts w:asciiTheme="minorHAnsi" w:hAnsiTheme="minorHAnsi" w:cstheme="minorHAnsi"/>
          <w:color w:val="212121"/>
          <w:sz w:val="22"/>
          <w:szCs w:val="22"/>
        </w:rPr>
        <w:t xml:space="preserve">otential </w:t>
      </w:r>
      <w:r w:rsidR="726409DA" w:rsidRPr="00030D1D">
        <w:rPr>
          <w:rFonts w:asciiTheme="minorHAnsi" w:hAnsiTheme="minorHAnsi" w:cstheme="minorHAnsi"/>
          <w:color w:val="212121"/>
          <w:sz w:val="22"/>
          <w:szCs w:val="22"/>
        </w:rPr>
        <w:t>d</w:t>
      </w:r>
      <w:r w:rsidR="4ECCBFD1" w:rsidRPr="00030D1D">
        <w:rPr>
          <w:rFonts w:asciiTheme="minorHAnsi" w:hAnsiTheme="minorHAnsi" w:cstheme="minorHAnsi"/>
          <w:color w:val="212121"/>
          <w:sz w:val="22"/>
          <w:szCs w:val="22"/>
        </w:rPr>
        <w:t>rawbacks for individuals when the need</w:t>
      </w:r>
      <w:r w:rsidR="69473DD9" w:rsidRPr="00030D1D">
        <w:rPr>
          <w:rFonts w:asciiTheme="minorHAnsi" w:hAnsiTheme="minorHAnsi" w:cstheme="minorHAnsi"/>
          <w:color w:val="212121"/>
          <w:sz w:val="22"/>
          <w:szCs w:val="22"/>
        </w:rPr>
        <w:t xml:space="preserve">s </w:t>
      </w:r>
      <w:r w:rsidR="4ECCBFD1" w:rsidRPr="00030D1D">
        <w:rPr>
          <w:rFonts w:asciiTheme="minorHAnsi" w:hAnsiTheme="minorHAnsi" w:cstheme="minorHAnsi"/>
          <w:color w:val="212121"/>
          <w:sz w:val="22"/>
          <w:szCs w:val="22"/>
        </w:rPr>
        <w:t xml:space="preserve">of </w:t>
      </w:r>
      <w:r w:rsidR="4899B072" w:rsidRPr="00030D1D">
        <w:rPr>
          <w:rFonts w:asciiTheme="minorHAnsi" w:hAnsiTheme="minorHAnsi" w:cstheme="minorHAnsi"/>
          <w:color w:val="212121"/>
          <w:sz w:val="22"/>
          <w:szCs w:val="22"/>
        </w:rPr>
        <w:t xml:space="preserve">a/n (imagined) group </w:t>
      </w:r>
      <w:r w:rsidR="00030D1D" w:rsidRPr="00030D1D">
        <w:rPr>
          <w:rFonts w:asciiTheme="minorHAnsi" w:hAnsiTheme="minorHAnsi" w:cstheme="minorHAnsi"/>
          <w:color w:val="212121"/>
          <w:sz w:val="22"/>
          <w:szCs w:val="22"/>
        </w:rPr>
        <w:t>are</w:t>
      </w:r>
      <w:r w:rsidR="4899B072" w:rsidRPr="00030D1D">
        <w:rPr>
          <w:rFonts w:asciiTheme="minorHAnsi" w:hAnsiTheme="minorHAnsi" w:cstheme="minorHAnsi"/>
          <w:color w:val="212121"/>
          <w:sz w:val="22"/>
          <w:szCs w:val="22"/>
        </w:rPr>
        <w:t xml:space="preserve"> prioritised. </w:t>
      </w:r>
    </w:p>
    <w:p w14:paraId="66161ED3" w14:textId="681808F5" w:rsidR="2A2597CC" w:rsidRPr="00030D1D" w:rsidRDefault="2A2597CC" w:rsidP="4473E7FB">
      <w:pPr>
        <w:rPr>
          <w:rFonts w:asciiTheme="minorHAnsi" w:hAnsiTheme="minorHAnsi" w:cstheme="minorHAnsi"/>
          <w:color w:val="212121"/>
          <w:sz w:val="22"/>
          <w:szCs w:val="22"/>
        </w:rPr>
      </w:pPr>
    </w:p>
    <w:p w14:paraId="161200CC" w14:textId="71CE9F37" w:rsidR="2A2597CC" w:rsidRPr="00030D1D" w:rsidRDefault="467F5696" w:rsidP="4473E7FB">
      <w:pPr>
        <w:rPr>
          <w:rFonts w:asciiTheme="minorHAnsi" w:hAnsiTheme="minorHAnsi" w:cstheme="minorHAnsi"/>
          <w:color w:val="212121"/>
          <w:sz w:val="22"/>
          <w:szCs w:val="22"/>
        </w:rPr>
      </w:pPr>
      <w:r w:rsidRPr="00030D1D">
        <w:rPr>
          <w:rFonts w:asciiTheme="minorHAnsi" w:hAnsiTheme="minorHAnsi" w:cstheme="minorHAnsi"/>
          <w:color w:val="212121"/>
          <w:sz w:val="22"/>
          <w:szCs w:val="22"/>
        </w:rPr>
        <w:t>Contributors to the seminar and to the book</w:t>
      </w:r>
      <w:r w:rsidR="2BB5248F" w:rsidRPr="00030D1D">
        <w:rPr>
          <w:rFonts w:asciiTheme="minorHAnsi" w:hAnsiTheme="minorHAnsi" w:cstheme="minorHAnsi"/>
          <w:color w:val="212121"/>
          <w:sz w:val="22"/>
          <w:szCs w:val="22"/>
        </w:rPr>
        <w:t xml:space="preserve"> </w:t>
      </w:r>
      <w:r w:rsidR="4B3D441D" w:rsidRPr="00030D1D">
        <w:rPr>
          <w:rFonts w:asciiTheme="minorHAnsi" w:hAnsiTheme="minorHAnsi" w:cstheme="minorHAnsi"/>
          <w:color w:val="212121"/>
          <w:sz w:val="22"/>
          <w:szCs w:val="22"/>
        </w:rPr>
        <w:t xml:space="preserve">showed, in a variety of </w:t>
      </w:r>
      <w:r w:rsidR="05243BC8" w:rsidRPr="00030D1D">
        <w:rPr>
          <w:rFonts w:asciiTheme="minorHAnsi" w:hAnsiTheme="minorHAnsi" w:cstheme="minorHAnsi"/>
          <w:color w:val="212121"/>
          <w:sz w:val="22"/>
          <w:szCs w:val="22"/>
        </w:rPr>
        <w:t xml:space="preserve">contexts, how fair, effective and valid </w:t>
      </w:r>
      <w:r w:rsidR="4B3D441D" w:rsidRPr="00030D1D">
        <w:rPr>
          <w:rFonts w:asciiTheme="minorHAnsi" w:hAnsiTheme="minorHAnsi" w:cstheme="minorHAnsi"/>
          <w:color w:val="212121"/>
          <w:sz w:val="22"/>
          <w:szCs w:val="22"/>
        </w:rPr>
        <w:t>teach</w:t>
      </w:r>
      <w:r w:rsidR="17D3CCD2" w:rsidRPr="00030D1D">
        <w:rPr>
          <w:rFonts w:asciiTheme="minorHAnsi" w:hAnsiTheme="minorHAnsi" w:cstheme="minorHAnsi"/>
          <w:color w:val="212121"/>
          <w:sz w:val="22"/>
          <w:szCs w:val="22"/>
        </w:rPr>
        <w:t>ing</w:t>
      </w:r>
      <w:r w:rsidR="4B3D441D" w:rsidRPr="00030D1D">
        <w:rPr>
          <w:rFonts w:asciiTheme="minorHAnsi" w:hAnsiTheme="minorHAnsi" w:cstheme="minorHAnsi"/>
          <w:color w:val="212121"/>
          <w:sz w:val="22"/>
          <w:szCs w:val="22"/>
        </w:rPr>
        <w:t xml:space="preserve"> and assess</w:t>
      </w:r>
      <w:r w:rsidR="50D47AB9" w:rsidRPr="00030D1D">
        <w:rPr>
          <w:rFonts w:asciiTheme="minorHAnsi" w:hAnsiTheme="minorHAnsi" w:cstheme="minorHAnsi"/>
          <w:color w:val="212121"/>
          <w:sz w:val="22"/>
          <w:szCs w:val="22"/>
        </w:rPr>
        <w:t>ment of</w:t>
      </w:r>
      <w:r w:rsidR="4B3D441D" w:rsidRPr="00030D1D">
        <w:rPr>
          <w:rFonts w:asciiTheme="minorHAnsi" w:hAnsiTheme="minorHAnsi" w:cstheme="minorHAnsi"/>
          <w:color w:val="212121"/>
          <w:sz w:val="22"/>
          <w:szCs w:val="22"/>
        </w:rPr>
        <w:t xml:space="preserve"> English</w:t>
      </w:r>
      <w:r w:rsidR="454B069F" w:rsidRPr="00030D1D">
        <w:rPr>
          <w:rFonts w:asciiTheme="minorHAnsi" w:hAnsiTheme="minorHAnsi" w:cstheme="minorHAnsi"/>
          <w:color w:val="212121"/>
          <w:sz w:val="22"/>
          <w:szCs w:val="22"/>
        </w:rPr>
        <w:t xml:space="preserve"> is most likely when teachers have an awareness of how they are </w:t>
      </w:r>
      <w:r w:rsidR="00766903">
        <w:rPr>
          <w:rFonts w:asciiTheme="minorHAnsi" w:hAnsiTheme="minorHAnsi" w:cstheme="minorHAnsi"/>
          <w:color w:val="212121"/>
          <w:sz w:val="22"/>
          <w:szCs w:val="22"/>
        </w:rPr>
        <w:t>theorising</w:t>
      </w:r>
      <w:r w:rsidR="00766903" w:rsidRPr="00030D1D">
        <w:rPr>
          <w:rFonts w:asciiTheme="minorHAnsi" w:hAnsiTheme="minorHAnsi" w:cstheme="minorHAnsi"/>
          <w:color w:val="212121"/>
          <w:sz w:val="22"/>
          <w:szCs w:val="22"/>
        </w:rPr>
        <w:t xml:space="preserve"> </w:t>
      </w:r>
      <w:r w:rsidR="454B069F" w:rsidRPr="00030D1D">
        <w:rPr>
          <w:rFonts w:asciiTheme="minorHAnsi" w:hAnsiTheme="minorHAnsi" w:cstheme="minorHAnsi"/>
          <w:color w:val="212121"/>
          <w:sz w:val="22"/>
          <w:szCs w:val="22"/>
        </w:rPr>
        <w:t xml:space="preserve">English, </w:t>
      </w:r>
      <w:r w:rsidR="026E062B" w:rsidRPr="00030D1D">
        <w:rPr>
          <w:rFonts w:asciiTheme="minorHAnsi" w:hAnsiTheme="minorHAnsi" w:cstheme="minorHAnsi"/>
          <w:color w:val="212121"/>
          <w:sz w:val="22"/>
          <w:szCs w:val="22"/>
        </w:rPr>
        <w:t xml:space="preserve">in other words, </w:t>
      </w:r>
      <w:r w:rsidR="454B069F" w:rsidRPr="00030D1D">
        <w:rPr>
          <w:rFonts w:asciiTheme="minorHAnsi" w:hAnsiTheme="minorHAnsi" w:cstheme="minorHAnsi"/>
          <w:color w:val="212121"/>
          <w:sz w:val="22"/>
          <w:szCs w:val="22"/>
        </w:rPr>
        <w:t>of their ontology of English</w:t>
      </w:r>
      <w:r w:rsidR="5A4E89E4" w:rsidRPr="00030D1D">
        <w:rPr>
          <w:rFonts w:asciiTheme="minorHAnsi" w:hAnsiTheme="minorHAnsi" w:cstheme="minorHAnsi"/>
          <w:color w:val="212121"/>
          <w:sz w:val="22"/>
          <w:szCs w:val="22"/>
        </w:rPr>
        <w:t xml:space="preserve">. Without such an awareness </w:t>
      </w:r>
      <w:r w:rsidR="00766903">
        <w:rPr>
          <w:rFonts w:asciiTheme="minorHAnsi" w:hAnsiTheme="minorHAnsi" w:cstheme="minorHAnsi"/>
          <w:color w:val="212121"/>
          <w:sz w:val="22"/>
          <w:szCs w:val="22"/>
        </w:rPr>
        <w:t>teachers</w:t>
      </w:r>
      <w:r w:rsidR="00766903" w:rsidRPr="00030D1D">
        <w:rPr>
          <w:rFonts w:asciiTheme="minorHAnsi" w:hAnsiTheme="minorHAnsi" w:cstheme="minorHAnsi"/>
          <w:color w:val="212121"/>
          <w:sz w:val="22"/>
          <w:szCs w:val="22"/>
        </w:rPr>
        <w:t xml:space="preserve"> </w:t>
      </w:r>
      <w:r w:rsidR="55777E1D" w:rsidRPr="00030D1D">
        <w:rPr>
          <w:rFonts w:asciiTheme="minorHAnsi" w:hAnsiTheme="minorHAnsi" w:cstheme="minorHAnsi"/>
          <w:color w:val="212121"/>
          <w:sz w:val="22"/>
          <w:szCs w:val="22"/>
        </w:rPr>
        <w:t>risk teaching and assessing something that their students cannot have (</w:t>
      </w:r>
      <w:r w:rsidR="141C634F" w:rsidRPr="00030D1D">
        <w:rPr>
          <w:rFonts w:asciiTheme="minorHAnsi" w:hAnsiTheme="minorHAnsi" w:cstheme="minorHAnsi"/>
          <w:color w:val="212121"/>
          <w:sz w:val="22"/>
          <w:szCs w:val="22"/>
        </w:rPr>
        <w:t xml:space="preserve">for example, </w:t>
      </w:r>
      <w:r w:rsidR="55777E1D" w:rsidRPr="00030D1D">
        <w:rPr>
          <w:rFonts w:asciiTheme="minorHAnsi" w:hAnsiTheme="minorHAnsi" w:cstheme="minorHAnsi"/>
          <w:color w:val="212121"/>
          <w:sz w:val="22"/>
          <w:szCs w:val="22"/>
        </w:rPr>
        <w:t xml:space="preserve">because it is an ideal </w:t>
      </w:r>
      <w:r w:rsidR="3314EEFF" w:rsidRPr="00030D1D">
        <w:rPr>
          <w:rFonts w:asciiTheme="minorHAnsi" w:hAnsiTheme="minorHAnsi" w:cstheme="minorHAnsi"/>
          <w:color w:val="212121"/>
          <w:sz w:val="22"/>
          <w:szCs w:val="22"/>
        </w:rPr>
        <w:t xml:space="preserve">that no language user has) or don’t want (for example, because it is a </w:t>
      </w:r>
      <w:r w:rsidR="387A517D" w:rsidRPr="00030D1D">
        <w:rPr>
          <w:rFonts w:asciiTheme="minorHAnsi" w:hAnsiTheme="minorHAnsi" w:cstheme="minorHAnsi"/>
          <w:color w:val="212121"/>
          <w:sz w:val="22"/>
          <w:szCs w:val="22"/>
        </w:rPr>
        <w:t>product</w:t>
      </w:r>
      <w:r w:rsidR="52C14880" w:rsidRPr="00030D1D">
        <w:rPr>
          <w:rFonts w:asciiTheme="minorHAnsi" w:hAnsiTheme="minorHAnsi" w:cstheme="minorHAnsi"/>
          <w:color w:val="212121"/>
          <w:sz w:val="22"/>
          <w:szCs w:val="22"/>
        </w:rPr>
        <w:t xml:space="preserve"> that their students don’t </w:t>
      </w:r>
      <w:r w:rsidR="17CCC416" w:rsidRPr="00030D1D">
        <w:rPr>
          <w:rFonts w:asciiTheme="minorHAnsi" w:hAnsiTheme="minorHAnsi" w:cstheme="minorHAnsi"/>
          <w:color w:val="212121"/>
          <w:sz w:val="22"/>
          <w:szCs w:val="22"/>
        </w:rPr>
        <w:t xml:space="preserve">have access to or </w:t>
      </w:r>
      <w:r w:rsidR="5671A947" w:rsidRPr="00030D1D">
        <w:rPr>
          <w:rFonts w:asciiTheme="minorHAnsi" w:hAnsiTheme="minorHAnsi" w:cstheme="minorHAnsi"/>
          <w:color w:val="212121"/>
          <w:sz w:val="22"/>
          <w:szCs w:val="22"/>
        </w:rPr>
        <w:t xml:space="preserve">that they </w:t>
      </w:r>
      <w:r w:rsidR="17CCC416" w:rsidRPr="00030D1D">
        <w:rPr>
          <w:rFonts w:asciiTheme="minorHAnsi" w:hAnsiTheme="minorHAnsi" w:cstheme="minorHAnsi"/>
          <w:color w:val="212121"/>
          <w:sz w:val="22"/>
          <w:szCs w:val="22"/>
        </w:rPr>
        <w:t>consider irrelevant to them</w:t>
      </w:r>
      <w:r w:rsidR="52C14880" w:rsidRPr="00030D1D">
        <w:rPr>
          <w:rFonts w:asciiTheme="minorHAnsi" w:hAnsiTheme="minorHAnsi" w:cstheme="minorHAnsi"/>
          <w:color w:val="212121"/>
          <w:sz w:val="22"/>
          <w:szCs w:val="22"/>
        </w:rPr>
        <w:t>).</w:t>
      </w:r>
      <w:r w:rsidR="0EAFF815" w:rsidRPr="00030D1D">
        <w:rPr>
          <w:rFonts w:asciiTheme="minorHAnsi" w:hAnsiTheme="minorHAnsi" w:cstheme="minorHAnsi"/>
          <w:color w:val="212121"/>
          <w:sz w:val="22"/>
          <w:szCs w:val="22"/>
        </w:rPr>
        <w:t xml:space="preserve"> The question of what things ‘are’, and how we know, has</w:t>
      </w:r>
      <w:r w:rsidR="00766903">
        <w:rPr>
          <w:rFonts w:asciiTheme="minorHAnsi" w:hAnsiTheme="minorHAnsi" w:cstheme="minorHAnsi"/>
          <w:color w:val="212121"/>
          <w:sz w:val="22"/>
          <w:szCs w:val="22"/>
        </w:rPr>
        <w:t>, therefore,</w:t>
      </w:r>
      <w:r w:rsidR="0EAFF815" w:rsidRPr="00030D1D">
        <w:rPr>
          <w:rFonts w:asciiTheme="minorHAnsi" w:hAnsiTheme="minorHAnsi" w:cstheme="minorHAnsi"/>
          <w:color w:val="212121"/>
          <w:sz w:val="22"/>
          <w:szCs w:val="22"/>
        </w:rPr>
        <w:t xml:space="preserve"> profound implications for social justice. Without careful </w:t>
      </w:r>
      <w:r w:rsidR="599DD7EC" w:rsidRPr="00030D1D">
        <w:rPr>
          <w:rFonts w:asciiTheme="minorHAnsi" w:hAnsiTheme="minorHAnsi" w:cstheme="minorHAnsi"/>
          <w:color w:val="212121"/>
          <w:sz w:val="22"/>
          <w:szCs w:val="22"/>
        </w:rPr>
        <w:t xml:space="preserve">consideration of our ontological </w:t>
      </w:r>
      <w:r w:rsidR="3F56E0E9" w:rsidRPr="00030D1D">
        <w:rPr>
          <w:rFonts w:asciiTheme="minorHAnsi" w:hAnsiTheme="minorHAnsi" w:cstheme="minorHAnsi"/>
          <w:color w:val="212121"/>
          <w:sz w:val="22"/>
          <w:szCs w:val="22"/>
        </w:rPr>
        <w:t>commitments</w:t>
      </w:r>
      <w:r w:rsidR="00766903">
        <w:rPr>
          <w:rFonts w:asciiTheme="minorHAnsi" w:hAnsiTheme="minorHAnsi" w:cstheme="minorHAnsi"/>
          <w:color w:val="212121"/>
          <w:sz w:val="22"/>
          <w:szCs w:val="22"/>
        </w:rPr>
        <w:t xml:space="preserve"> (to an idea of English and to an idea of our professional selves)</w:t>
      </w:r>
      <w:r w:rsidR="3F56E0E9" w:rsidRPr="00030D1D">
        <w:rPr>
          <w:rFonts w:asciiTheme="minorHAnsi" w:hAnsiTheme="minorHAnsi" w:cstheme="minorHAnsi"/>
          <w:color w:val="212121"/>
          <w:sz w:val="22"/>
          <w:szCs w:val="22"/>
        </w:rPr>
        <w:t>,</w:t>
      </w:r>
      <w:r w:rsidR="599DD7EC" w:rsidRPr="00030D1D">
        <w:rPr>
          <w:rFonts w:asciiTheme="minorHAnsi" w:hAnsiTheme="minorHAnsi" w:cstheme="minorHAnsi"/>
          <w:color w:val="212121"/>
          <w:sz w:val="22"/>
          <w:szCs w:val="22"/>
        </w:rPr>
        <w:t xml:space="preserve"> we risk professional practice that is </w:t>
      </w:r>
      <w:r w:rsidR="03DE2A5D" w:rsidRPr="00030D1D">
        <w:rPr>
          <w:rFonts w:asciiTheme="minorHAnsi" w:hAnsiTheme="minorHAnsi" w:cstheme="minorHAnsi"/>
          <w:color w:val="212121"/>
          <w:sz w:val="22"/>
          <w:szCs w:val="22"/>
        </w:rPr>
        <w:t xml:space="preserve">both </w:t>
      </w:r>
      <w:r w:rsidR="2872B46A" w:rsidRPr="00030D1D">
        <w:rPr>
          <w:rFonts w:asciiTheme="minorHAnsi" w:hAnsiTheme="minorHAnsi" w:cstheme="minorHAnsi"/>
          <w:color w:val="212121"/>
          <w:sz w:val="22"/>
          <w:szCs w:val="22"/>
        </w:rPr>
        <w:t>unfair and unsustainable</w:t>
      </w:r>
      <w:r w:rsidR="58123119" w:rsidRPr="00030D1D">
        <w:rPr>
          <w:rFonts w:asciiTheme="minorHAnsi" w:hAnsiTheme="minorHAnsi" w:cstheme="minorHAnsi"/>
          <w:color w:val="212121"/>
          <w:sz w:val="22"/>
          <w:szCs w:val="22"/>
        </w:rPr>
        <w:t>.</w:t>
      </w:r>
    </w:p>
    <w:p w14:paraId="3995EFBD" w14:textId="77777777" w:rsidR="002E3E1D" w:rsidRDefault="002E3E1D" w:rsidP="4473E7FB">
      <w:pPr>
        <w:rPr>
          <w:sz w:val="22"/>
          <w:szCs w:val="22"/>
          <w:lang w:eastAsia="en-US"/>
        </w:rPr>
      </w:pPr>
    </w:p>
    <w:p w14:paraId="10F6D12E" w14:textId="590932F3" w:rsidR="295D5493" w:rsidRDefault="29F11A42" w:rsidP="4473E7FB">
      <w:pPr>
        <w:rPr>
          <w:rFonts w:asciiTheme="minorHAnsi" w:hAnsiTheme="minorHAnsi" w:cstheme="minorHAnsi"/>
          <w:color w:val="212121"/>
          <w:sz w:val="22"/>
          <w:szCs w:val="22"/>
        </w:rPr>
      </w:pPr>
      <w:r w:rsidRPr="00030D1D">
        <w:rPr>
          <w:rFonts w:asciiTheme="minorHAnsi" w:hAnsiTheme="minorHAnsi" w:cstheme="minorHAnsi"/>
          <w:color w:val="212121"/>
          <w:sz w:val="22"/>
          <w:szCs w:val="22"/>
        </w:rPr>
        <w:t xml:space="preserve">Most recently, I have begun to </w:t>
      </w:r>
      <w:r w:rsidR="13119742" w:rsidRPr="00030D1D">
        <w:rPr>
          <w:rFonts w:asciiTheme="minorHAnsi" w:hAnsiTheme="minorHAnsi" w:cstheme="minorHAnsi"/>
          <w:color w:val="212121"/>
          <w:sz w:val="22"/>
          <w:szCs w:val="22"/>
        </w:rPr>
        <w:t>think</w:t>
      </w:r>
      <w:r w:rsidR="3CC037CC" w:rsidRPr="00030D1D">
        <w:rPr>
          <w:rFonts w:asciiTheme="minorHAnsi" w:hAnsiTheme="minorHAnsi" w:cstheme="minorHAnsi"/>
          <w:color w:val="212121"/>
          <w:sz w:val="22"/>
          <w:szCs w:val="22"/>
        </w:rPr>
        <w:t xml:space="preserve"> and write with colleagues (Hall </w:t>
      </w:r>
      <w:r w:rsidR="00030D1D" w:rsidRPr="00030D1D">
        <w:rPr>
          <w:rFonts w:asciiTheme="minorHAnsi" w:hAnsiTheme="minorHAnsi" w:cstheme="minorHAnsi"/>
          <w:color w:val="212121"/>
          <w:sz w:val="22"/>
          <w:szCs w:val="22"/>
        </w:rPr>
        <w:t>&amp;</w:t>
      </w:r>
      <w:r w:rsidR="3CC037CC" w:rsidRPr="00030D1D">
        <w:rPr>
          <w:rFonts w:asciiTheme="minorHAnsi" w:hAnsiTheme="minorHAnsi" w:cstheme="minorHAnsi"/>
          <w:color w:val="212121"/>
          <w:sz w:val="22"/>
          <w:szCs w:val="22"/>
        </w:rPr>
        <w:t xml:space="preserve"> Wicaksono, forthcoming) about </w:t>
      </w:r>
      <w:r w:rsidR="69267377" w:rsidRPr="00030D1D">
        <w:rPr>
          <w:rFonts w:asciiTheme="minorHAnsi" w:hAnsiTheme="minorHAnsi" w:cstheme="minorHAnsi"/>
          <w:color w:val="212121"/>
          <w:sz w:val="22"/>
          <w:szCs w:val="22"/>
        </w:rPr>
        <w:t>how ‘English’ may no longer be a meaningful concept for multilingual users</w:t>
      </w:r>
      <w:r w:rsidR="45C2B073" w:rsidRPr="00030D1D">
        <w:rPr>
          <w:rFonts w:asciiTheme="minorHAnsi" w:hAnsiTheme="minorHAnsi" w:cstheme="minorHAnsi"/>
          <w:color w:val="212121"/>
          <w:sz w:val="22"/>
          <w:szCs w:val="22"/>
        </w:rPr>
        <w:t>/learner</w:t>
      </w:r>
      <w:r w:rsidR="69267377" w:rsidRPr="00030D1D">
        <w:rPr>
          <w:rFonts w:asciiTheme="minorHAnsi" w:hAnsiTheme="minorHAnsi" w:cstheme="minorHAnsi"/>
          <w:color w:val="212121"/>
          <w:sz w:val="22"/>
          <w:szCs w:val="22"/>
        </w:rPr>
        <w:t xml:space="preserve"> who </w:t>
      </w:r>
      <w:r w:rsidR="1B825E03" w:rsidRPr="00030D1D">
        <w:rPr>
          <w:rFonts w:asciiTheme="minorHAnsi" w:hAnsiTheme="minorHAnsi" w:cstheme="minorHAnsi"/>
          <w:color w:val="212121"/>
          <w:sz w:val="22"/>
          <w:szCs w:val="22"/>
        </w:rPr>
        <w:t xml:space="preserve">are deploying (or who want to learn how to deploy) a wide range of linguistic resources that are integrated with </w:t>
      </w:r>
      <w:r w:rsidR="198E2311" w:rsidRPr="00030D1D">
        <w:rPr>
          <w:rFonts w:asciiTheme="minorHAnsi" w:hAnsiTheme="minorHAnsi" w:cstheme="minorHAnsi"/>
          <w:color w:val="212121"/>
          <w:sz w:val="22"/>
          <w:szCs w:val="22"/>
        </w:rPr>
        <w:t xml:space="preserve">a wide range of </w:t>
      </w:r>
      <w:r w:rsidR="1B825E03" w:rsidRPr="00030D1D">
        <w:rPr>
          <w:rFonts w:asciiTheme="minorHAnsi" w:hAnsiTheme="minorHAnsi" w:cstheme="minorHAnsi"/>
          <w:color w:val="212121"/>
          <w:sz w:val="22"/>
          <w:szCs w:val="22"/>
        </w:rPr>
        <w:t>other</w:t>
      </w:r>
      <w:r w:rsidR="0D8461A6" w:rsidRPr="00030D1D">
        <w:rPr>
          <w:rFonts w:asciiTheme="minorHAnsi" w:hAnsiTheme="minorHAnsi" w:cstheme="minorHAnsi"/>
          <w:color w:val="212121"/>
          <w:sz w:val="22"/>
          <w:szCs w:val="22"/>
        </w:rPr>
        <w:t xml:space="preserve"> ways of communicating</w:t>
      </w:r>
      <w:r w:rsidR="00030D1D">
        <w:rPr>
          <w:rFonts w:asciiTheme="minorHAnsi" w:hAnsiTheme="minorHAnsi" w:cstheme="minorHAnsi"/>
          <w:color w:val="212121"/>
          <w:sz w:val="22"/>
          <w:szCs w:val="22"/>
        </w:rPr>
        <w:t xml:space="preserve"> (see also, Kim &amp; Canagarajah, 2021; Pennycook &amp; Otsuji 2022)</w:t>
      </w:r>
      <w:r w:rsidR="1772A4BB" w:rsidRPr="00030D1D">
        <w:rPr>
          <w:rFonts w:asciiTheme="minorHAnsi" w:hAnsiTheme="minorHAnsi" w:cstheme="minorHAnsi"/>
          <w:color w:val="212121"/>
          <w:sz w:val="22"/>
          <w:szCs w:val="22"/>
        </w:rPr>
        <w:t>. Perhaps the labelling of things as ‘English’ benefits only very few people (includin</w:t>
      </w:r>
      <w:r w:rsidR="1DD93B1F" w:rsidRPr="00030D1D">
        <w:rPr>
          <w:rFonts w:asciiTheme="minorHAnsi" w:hAnsiTheme="minorHAnsi" w:cstheme="minorHAnsi"/>
          <w:color w:val="212121"/>
          <w:sz w:val="22"/>
          <w:szCs w:val="22"/>
        </w:rPr>
        <w:t>g me)</w:t>
      </w:r>
      <w:r w:rsidR="41B2F72B" w:rsidRPr="00030D1D">
        <w:rPr>
          <w:rFonts w:asciiTheme="minorHAnsi" w:hAnsiTheme="minorHAnsi" w:cstheme="minorHAnsi"/>
          <w:color w:val="212121"/>
          <w:sz w:val="22"/>
          <w:szCs w:val="22"/>
        </w:rPr>
        <w:t xml:space="preserve">, </w:t>
      </w:r>
      <w:r w:rsidR="1DD93B1F" w:rsidRPr="00030D1D">
        <w:rPr>
          <w:rFonts w:asciiTheme="minorHAnsi" w:hAnsiTheme="minorHAnsi" w:cstheme="minorHAnsi"/>
          <w:color w:val="212121"/>
          <w:sz w:val="22"/>
          <w:szCs w:val="22"/>
        </w:rPr>
        <w:t>some publishing companies</w:t>
      </w:r>
      <w:r w:rsidR="2397E086" w:rsidRPr="00030D1D">
        <w:rPr>
          <w:rFonts w:asciiTheme="minorHAnsi" w:hAnsiTheme="minorHAnsi" w:cstheme="minorHAnsi"/>
          <w:color w:val="212121"/>
          <w:sz w:val="22"/>
          <w:szCs w:val="22"/>
        </w:rPr>
        <w:t xml:space="preserve">, and, via the income generated by testing, some national governments. </w:t>
      </w:r>
      <w:r w:rsidR="14BC6F1E" w:rsidRPr="00030D1D">
        <w:rPr>
          <w:rFonts w:asciiTheme="minorHAnsi" w:hAnsiTheme="minorHAnsi" w:cstheme="minorHAnsi"/>
          <w:color w:val="212121"/>
          <w:sz w:val="22"/>
          <w:szCs w:val="22"/>
        </w:rPr>
        <w:t>A ‘post-English’ scenario</w:t>
      </w:r>
      <w:r w:rsidR="0C23D53F" w:rsidRPr="00030D1D">
        <w:rPr>
          <w:rFonts w:asciiTheme="minorHAnsi" w:hAnsiTheme="minorHAnsi" w:cstheme="minorHAnsi"/>
          <w:color w:val="212121"/>
          <w:sz w:val="22"/>
          <w:szCs w:val="22"/>
        </w:rPr>
        <w:t>, I now think,</w:t>
      </w:r>
      <w:r w:rsidR="14BC6F1E" w:rsidRPr="00030D1D">
        <w:rPr>
          <w:rFonts w:asciiTheme="minorHAnsi" w:hAnsiTheme="minorHAnsi" w:cstheme="minorHAnsi"/>
          <w:color w:val="212121"/>
          <w:sz w:val="22"/>
          <w:szCs w:val="22"/>
        </w:rPr>
        <w:t xml:space="preserve"> is much more likely to </w:t>
      </w:r>
      <w:r w:rsidR="266ACC42" w:rsidRPr="00030D1D">
        <w:rPr>
          <w:rFonts w:asciiTheme="minorHAnsi" w:hAnsiTheme="minorHAnsi" w:cstheme="minorHAnsi"/>
          <w:color w:val="212121"/>
          <w:sz w:val="22"/>
          <w:szCs w:val="22"/>
        </w:rPr>
        <w:t>be</w:t>
      </w:r>
      <w:r w:rsidR="14BC6F1E" w:rsidRPr="00030D1D">
        <w:rPr>
          <w:rFonts w:asciiTheme="minorHAnsi" w:hAnsiTheme="minorHAnsi" w:cstheme="minorHAnsi"/>
          <w:color w:val="212121"/>
          <w:sz w:val="22"/>
          <w:szCs w:val="22"/>
        </w:rPr>
        <w:t xml:space="preserve"> a more </w:t>
      </w:r>
      <w:r w:rsidR="027834F7" w:rsidRPr="00030D1D">
        <w:rPr>
          <w:rFonts w:asciiTheme="minorHAnsi" w:hAnsiTheme="minorHAnsi" w:cstheme="minorHAnsi"/>
          <w:color w:val="212121"/>
          <w:sz w:val="22"/>
          <w:szCs w:val="22"/>
        </w:rPr>
        <w:t>comprehensively socially just one.</w:t>
      </w:r>
      <w:r w:rsidR="1DD93B1F" w:rsidRPr="00030D1D">
        <w:rPr>
          <w:rFonts w:asciiTheme="minorHAnsi" w:hAnsiTheme="minorHAnsi" w:cstheme="minorHAnsi"/>
          <w:color w:val="212121"/>
          <w:sz w:val="22"/>
          <w:szCs w:val="22"/>
        </w:rPr>
        <w:t xml:space="preserve"> </w:t>
      </w:r>
      <w:r w:rsidR="4462240C" w:rsidRPr="00030D1D">
        <w:rPr>
          <w:rFonts w:asciiTheme="minorHAnsi" w:hAnsiTheme="minorHAnsi" w:cstheme="minorHAnsi"/>
          <w:color w:val="212121"/>
          <w:sz w:val="22"/>
          <w:szCs w:val="22"/>
        </w:rPr>
        <w:t xml:space="preserve">As to how this scenario could be brought </w:t>
      </w:r>
      <w:r w:rsidR="00766903">
        <w:rPr>
          <w:rFonts w:asciiTheme="minorHAnsi" w:hAnsiTheme="minorHAnsi" w:cstheme="minorHAnsi"/>
          <w:color w:val="212121"/>
          <w:sz w:val="22"/>
          <w:szCs w:val="22"/>
        </w:rPr>
        <w:t>in to sharper focus</w:t>
      </w:r>
      <w:r w:rsidR="366427AF" w:rsidRPr="00030D1D">
        <w:rPr>
          <w:rFonts w:asciiTheme="minorHAnsi" w:hAnsiTheme="minorHAnsi" w:cstheme="minorHAnsi"/>
          <w:color w:val="212121"/>
          <w:sz w:val="22"/>
          <w:szCs w:val="22"/>
        </w:rPr>
        <w:t>, my current teaching</w:t>
      </w:r>
      <w:r w:rsidR="00766903">
        <w:rPr>
          <w:rFonts w:asciiTheme="minorHAnsi" w:hAnsiTheme="minorHAnsi" w:cstheme="minorHAnsi"/>
          <w:color w:val="212121"/>
          <w:sz w:val="22"/>
          <w:szCs w:val="22"/>
        </w:rPr>
        <w:t>, in ‘research methods’ modules,</w:t>
      </w:r>
      <w:r w:rsidR="366427AF" w:rsidRPr="00030D1D">
        <w:rPr>
          <w:rFonts w:asciiTheme="minorHAnsi" w:hAnsiTheme="minorHAnsi" w:cstheme="minorHAnsi"/>
          <w:color w:val="212121"/>
          <w:sz w:val="22"/>
          <w:szCs w:val="22"/>
        </w:rPr>
        <w:t xml:space="preserve"> </w:t>
      </w:r>
      <w:r w:rsidR="00766903">
        <w:rPr>
          <w:rFonts w:asciiTheme="minorHAnsi" w:hAnsiTheme="minorHAnsi" w:cstheme="minorHAnsi"/>
          <w:color w:val="212121"/>
          <w:sz w:val="22"/>
          <w:szCs w:val="22"/>
        </w:rPr>
        <w:t>continues to explore</w:t>
      </w:r>
      <w:r w:rsidR="00766903" w:rsidRPr="00030D1D">
        <w:rPr>
          <w:rFonts w:asciiTheme="minorHAnsi" w:hAnsiTheme="minorHAnsi" w:cstheme="minorHAnsi"/>
          <w:color w:val="212121"/>
          <w:sz w:val="22"/>
          <w:szCs w:val="22"/>
        </w:rPr>
        <w:t xml:space="preserve"> </w:t>
      </w:r>
      <w:r w:rsidR="366427AF" w:rsidRPr="00030D1D">
        <w:rPr>
          <w:rFonts w:asciiTheme="minorHAnsi" w:hAnsiTheme="minorHAnsi" w:cstheme="minorHAnsi"/>
          <w:color w:val="212121"/>
          <w:sz w:val="22"/>
          <w:szCs w:val="22"/>
        </w:rPr>
        <w:t xml:space="preserve">questions of what things are, how we </w:t>
      </w:r>
      <w:r w:rsidR="41ABEE6F" w:rsidRPr="00030D1D">
        <w:rPr>
          <w:rFonts w:asciiTheme="minorHAnsi" w:hAnsiTheme="minorHAnsi" w:cstheme="minorHAnsi"/>
          <w:color w:val="212121"/>
          <w:sz w:val="22"/>
          <w:szCs w:val="22"/>
        </w:rPr>
        <w:t xml:space="preserve">think we </w:t>
      </w:r>
      <w:r w:rsidR="366427AF" w:rsidRPr="00030D1D">
        <w:rPr>
          <w:rFonts w:asciiTheme="minorHAnsi" w:hAnsiTheme="minorHAnsi" w:cstheme="minorHAnsi"/>
          <w:color w:val="212121"/>
          <w:sz w:val="22"/>
          <w:szCs w:val="22"/>
        </w:rPr>
        <w:t>know</w:t>
      </w:r>
      <w:r w:rsidR="00766903">
        <w:rPr>
          <w:rFonts w:asciiTheme="minorHAnsi" w:hAnsiTheme="minorHAnsi" w:cstheme="minorHAnsi"/>
          <w:color w:val="212121"/>
          <w:sz w:val="22"/>
          <w:szCs w:val="22"/>
        </w:rPr>
        <w:t xml:space="preserve"> (for example, in Wicaksono &amp; Zhurauskaya, 2020)</w:t>
      </w:r>
      <w:r w:rsidR="366427AF" w:rsidRPr="00030D1D">
        <w:rPr>
          <w:rFonts w:asciiTheme="minorHAnsi" w:hAnsiTheme="minorHAnsi" w:cstheme="minorHAnsi"/>
          <w:color w:val="212121"/>
          <w:sz w:val="22"/>
          <w:szCs w:val="22"/>
        </w:rPr>
        <w:t xml:space="preserve">, and what the benefits and drawbacks for individuals and group might </w:t>
      </w:r>
      <w:r w:rsidR="540C5BBB" w:rsidRPr="00030D1D">
        <w:rPr>
          <w:rFonts w:asciiTheme="minorHAnsi" w:hAnsiTheme="minorHAnsi" w:cstheme="minorHAnsi"/>
          <w:color w:val="212121"/>
          <w:sz w:val="22"/>
          <w:szCs w:val="22"/>
        </w:rPr>
        <w:t>be</w:t>
      </w:r>
      <w:r w:rsidR="422F1124" w:rsidRPr="00030D1D">
        <w:rPr>
          <w:rFonts w:asciiTheme="minorHAnsi" w:hAnsiTheme="minorHAnsi" w:cstheme="minorHAnsi"/>
          <w:color w:val="212121"/>
          <w:sz w:val="22"/>
          <w:szCs w:val="22"/>
        </w:rPr>
        <w:t>, now and in the future.</w:t>
      </w:r>
      <w:r w:rsidR="1B825E03" w:rsidRPr="00030D1D">
        <w:rPr>
          <w:rFonts w:asciiTheme="minorHAnsi" w:hAnsiTheme="minorHAnsi" w:cstheme="minorHAnsi"/>
          <w:color w:val="212121"/>
          <w:sz w:val="22"/>
          <w:szCs w:val="22"/>
        </w:rPr>
        <w:t xml:space="preserve"> </w:t>
      </w:r>
      <w:r w:rsidR="69267377" w:rsidRPr="00030D1D">
        <w:rPr>
          <w:rFonts w:asciiTheme="minorHAnsi" w:hAnsiTheme="minorHAnsi" w:cstheme="minorHAnsi"/>
          <w:color w:val="212121"/>
          <w:sz w:val="22"/>
          <w:szCs w:val="22"/>
        </w:rPr>
        <w:t xml:space="preserve"> </w:t>
      </w:r>
      <w:r w:rsidR="13119742" w:rsidRPr="00030D1D">
        <w:rPr>
          <w:rFonts w:asciiTheme="minorHAnsi" w:hAnsiTheme="minorHAnsi" w:cstheme="minorHAnsi"/>
          <w:color w:val="212121"/>
          <w:sz w:val="22"/>
          <w:szCs w:val="22"/>
        </w:rPr>
        <w:t xml:space="preserve"> </w:t>
      </w:r>
    </w:p>
    <w:p w14:paraId="6445FA70" w14:textId="77777777" w:rsidR="007E2DF8" w:rsidRDefault="007E2DF8" w:rsidP="4473E7FB">
      <w:pPr>
        <w:rPr>
          <w:rFonts w:asciiTheme="minorHAnsi" w:hAnsiTheme="minorHAnsi" w:cstheme="minorHAnsi"/>
          <w:color w:val="212121"/>
          <w:sz w:val="22"/>
          <w:szCs w:val="22"/>
        </w:rPr>
      </w:pPr>
    </w:p>
    <w:p w14:paraId="115A9722" w14:textId="551E6085" w:rsidR="007E2DF8" w:rsidRDefault="007E2DF8" w:rsidP="007E2DF8">
      <w:pPr>
        <w:rPr>
          <w:rFonts w:asciiTheme="minorHAnsi" w:hAnsiTheme="minorHAnsi" w:cstheme="minorHAnsi"/>
          <w:color w:val="212121"/>
          <w:sz w:val="22"/>
          <w:szCs w:val="22"/>
        </w:rPr>
      </w:pPr>
      <w:r>
        <w:rPr>
          <w:rFonts w:asciiTheme="minorHAnsi" w:hAnsiTheme="minorHAnsi" w:cstheme="minorHAnsi"/>
          <w:color w:val="212121"/>
          <w:sz w:val="22"/>
          <w:szCs w:val="22"/>
        </w:rPr>
        <w:lastRenderedPageBreak/>
        <w:t xml:space="preserve">In the next section of this chapter, we look towards this future, turning to Clara’s </w:t>
      </w:r>
      <w:r>
        <w:rPr>
          <w:rFonts w:asciiTheme="minorHAnsi" w:hAnsiTheme="minorHAnsi" w:cstheme="minorHAnsi"/>
          <w:sz w:val="22"/>
          <w:szCs w:val="22"/>
          <w:lang w:eastAsia="en-US"/>
        </w:rPr>
        <w:t xml:space="preserve">early encounters with the question of what English is, as an English language teacher trainee, and then in her first teaching job. As we said at the beginning, our aim is not to reveal what is unknown or hidden about ourselves, though that is one way in which this chapter could be read, but to create some examples of the circumstances in which we learned, and what the consequences of this learning were for </w:t>
      </w:r>
      <w:proofErr w:type="spellStart"/>
      <w:r>
        <w:rPr>
          <w:rFonts w:asciiTheme="minorHAnsi" w:hAnsiTheme="minorHAnsi" w:cstheme="minorHAnsi"/>
          <w:sz w:val="22"/>
          <w:szCs w:val="22"/>
          <w:lang w:eastAsia="en-US"/>
        </w:rPr>
        <w:t>our selves</w:t>
      </w:r>
      <w:proofErr w:type="spellEnd"/>
      <w:r>
        <w:rPr>
          <w:rFonts w:asciiTheme="minorHAnsi" w:hAnsiTheme="minorHAnsi" w:cstheme="minorHAnsi"/>
          <w:sz w:val="22"/>
          <w:szCs w:val="22"/>
          <w:lang w:eastAsia="en-US"/>
        </w:rPr>
        <w:t>, as English language teachers, and for our students.</w:t>
      </w:r>
    </w:p>
    <w:p w14:paraId="1E4CA5EB" w14:textId="5B64BF67" w:rsidR="007E2DF8" w:rsidRPr="00030D1D" w:rsidRDefault="007E2DF8" w:rsidP="4473E7FB">
      <w:pPr>
        <w:rPr>
          <w:rFonts w:asciiTheme="minorHAnsi" w:hAnsiTheme="minorHAnsi" w:cstheme="minorHAnsi"/>
          <w:color w:val="212121"/>
          <w:sz w:val="22"/>
          <w:szCs w:val="22"/>
        </w:rPr>
      </w:pPr>
    </w:p>
    <w:p w14:paraId="59E27854" w14:textId="77777777" w:rsidR="002E3E1D" w:rsidRDefault="002E3E1D" w:rsidP="4473E7FB">
      <w:pPr>
        <w:rPr>
          <w:color w:val="212121"/>
          <w:sz w:val="22"/>
          <w:szCs w:val="22"/>
        </w:rPr>
      </w:pPr>
    </w:p>
    <w:p w14:paraId="5017DAC6" w14:textId="68E41D2B" w:rsidR="002E3E1D" w:rsidRDefault="002E3E1D" w:rsidP="002E3E1D">
      <w:pPr>
        <w:pStyle w:val="ListParagraph"/>
        <w:numPr>
          <w:ilvl w:val="0"/>
          <w:numId w:val="4"/>
        </w:numPr>
        <w:rPr>
          <w:b/>
          <w:bCs/>
          <w:sz w:val="22"/>
          <w:szCs w:val="22"/>
          <w:lang w:eastAsia="en-US"/>
        </w:rPr>
      </w:pPr>
      <w:r>
        <w:rPr>
          <w:b/>
          <w:bCs/>
          <w:sz w:val="22"/>
          <w:szCs w:val="22"/>
          <w:lang w:eastAsia="en-US"/>
        </w:rPr>
        <w:t>Clara</w:t>
      </w:r>
      <w:r w:rsidRPr="002E3E1D">
        <w:rPr>
          <w:b/>
          <w:bCs/>
          <w:sz w:val="22"/>
          <w:szCs w:val="22"/>
          <w:lang w:eastAsia="en-US"/>
        </w:rPr>
        <w:t>’s classroom encounters with 'English’</w:t>
      </w:r>
    </w:p>
    <w:p w14:paraId="5807D658" w14:textId="77777777" w:rsidR="007E2DF8" w:rsidRPr="002E3E1D" w:rsidRDefault="007E2DF8" w:rsidP="00866B55">
      <w:pPr>
        <w:pStyle w:val="ListParagraph"/>
        <w:rPr>
          <w:b/>
          <w:bCs/>
          <w:sz w:val="22"/>
          <w:szCs w:val="22"/>
          <w:lang w:eastAsia="en-US"/>
        </w:rPr>
      </w:pPr>
    </w:p>
    <w:p w14:paraId="2C1DF3E5" w14:textId="40CC66F5" w:rsidR="00766903" w:rsidRPr="00A55271" w:rsidRDefault="007E2DF8" w:rsidP="00A55271">
      <w:pPr>
        <w:rPr>
          <w:rFonts w:asciiTheme="minorHAnsi" w:eastAsia="MS PGothic" w:hAnsiTheme="minorHAnsi" w:cstheme="minorHAnsi"/>
          <w:color w:val="000000"/>
          <w:sz w:val="22"/>
        </w:rPr>
      </w:pPr>
      <w:r>
        <w:rPr>
          <w:rFonts w:asciiTheme="minorHAnsi" w:eastAsia="MS PGothic" w:hAnsiTheme="minorHAnsi" w:cstheme="minorHAnsi"/>
          <w:color w:val="000000"/>
          <w:sz w:val="22"/>
        </w:rPr>
        <w:t>A</w:t>
      </w:r>
      <w:r w:rsidRPr="00A55271">
        <w:rPr>
          <w:rFonts w:asciiTheme="minorHAnsi" w:eastAsia="MS PGothic" w:hAnsiTheme="minorHAnsi" w:cstheme="minorHAnsi"/>
          <w:color w:val="000000"/>
          <w:sz w:val="22"/>
        </w:rPr>
        <w:t xml:space="preserve"> </w:t>
      </w:r>
      <w:r w:rsidR="00766903" w:rsidRPr="00A55271">
        <w:rPr>
          <w:rFonts w:asciiTheme="minorHAnsi" w:eastAsia="MS PGothic" w:hAnsiTheme="minorHAnsi" w:cstheme="minorHAnsi"/>
          <w:color w:val="000000"/>
          <w:sz w:val="22"/>
        </w:rPr>
        <w:t xml:space="preserve">post-English scenario is already part of my students’ present. I regularly notice their skilful deployment of a rich range of communicative resources (including things that they have learned at school, and in class with me, which might be described as ‘English’) in their professional and personal lives. But I also notice that being ‘an English teacher’ can be a barrier to their acceptance of themselves as skilful communicators. This version of </w:t>
      </w:r>
      <w:proofErr w:type="spellStart"/>
      <w:r w:rsidR="00766903" w:rsidRPr="00A55271">
        <w:rPr>
          <w:rFonts w:asciiTheme="minorHAnsi" w:eastAsia="MS PGothic" w:hAnsiTheme="minorHAnsi" w:cstheme="minorHAnsi"/>
          <w:color w:val="000000"/>
          <w:sz w:val="22"/>
        </w:rPr>
        <w:t>my self</w:t>
      </w:r>
      <w:proofErr w:type="spellEnd"/>
      <w:r w:rsidR="00766903" w:rsidRPr="00A55271">
        <w:rPr>
          <w:rFonts w:asciiTheme="minorHAnsi" w:eastAsia="MS PGothic" w:hAnsiTheme="minorHAnsi" w:cstheme="minorHAnsi"/>
          <w:color w:val="000000"/>
          <w:sz w:val="22"/>
        </w:rPr>
        <w:t xml:space="preserve">, which seems to imply that English is something I ‘have’ and that can be ‘taught’ to my students, is both unhelpful and helpful. It sets up an understanding of English as something that my students have not yet got, but it does get them in to the classroom with me, where we can notice the effect of our communicative resources on each other. </w:t>
      </w:r>
    </w:p>
    <w:p w14:paraId="72945057" w14:textId="77777777" w:rsidR="00766903" w:rsidRDefault="00766903" w:rsidP="002E3E1D">
      <w:pPr>
        <w:rPr>
          <w:rFonts w:asciiTheme="minorHAnsi" w:eastAsia="MS PGothic" w:hAnsiTheme="minorHAnsi" w:cstheme="minorHAnsi"/>
          <w:color w:val="000000"/>
          <w:sz w:val="22"/>
        </w:rPr>
      </w:pPr>
    </w:p>
    <w:p w14:paraId="047D23AF" w14:textId="7C96AD3A" w:rsidR="002E3E1D" w:rsidRPr="00C87C9A" w:rsidRDefault="00766903" w:rsidP="002E3E1D">
      <w:pPr>
        <w:rPr>
          <w:rFonts w:asciiTheme="minorHAnsi" w:eastAsia="MS PGothic" w:hAnsiTheme="minorHAnsi" w:cstheme="minorHAnsi"/>
          <w:sz w:val="22"/>
        </w:rPr>
      </w:pPr>
      <w:r>
        <w:rPr>
          <w:rFonts w:asciiTheme="minorHAnsi" w:eastAsia="MS PGothic" w:hAnsiTheme="minorHAnsi" w:cstheme="minorHAnsi"/>
          <w:color w:val="000000"/>
          <w:sz w:val="22"/>
        </w:rPr>
        <w:t xml:space="preserve">As for the </w:t>
      </w:r>
      <w:r w:rsidR="007E2DF8">
        <w:rPr>
          <w:rFonts w:asciiTheme="minorHAnsi" w:eastAsia="MS PGothic" w:hAnsiTheme="minorHAnsi" w:cstheme="minorHAnsi"/>
          <w:color w:val="000000"/>
          <w:sz w:val="22"/>
        </w:rPr>
        <w:t xml:space="preserve">circumstances </w:t>
      </w:r>
      <w:r>
        <w:rPr>
          <w:rFonts w:asciiTheme="minorHAnsi" w:eastAsia="MS PGothic" w:hAnsiTheme="minorHAnsi" w:cstheme="minorHAnsi"/>
          <w:color w:val="000000"/>
          <w:sz w:val="22"/>
        </w:rPr>
        <w:t xml:space="preserve">which have brought me to where I currently am, </w:t>
      </w:r>
      <w:r w:rsidR="002E3E1D" w:rsidRPr="00C87C9A">
        <w:rPr>
          <w:rFonts w:asciiTheme="minorHAnsi" w:eastAsia="MS PGothic" w:hAnsiTheme="minorHAnsi" w:cstheme="minorHAnsi"/>
          <w:color w:val="000000"/>
          <w:sz w:val="22"/>
        </w:rPr>
        <w:t>I studied at the University of the Arts</w:t>
      </w:r>
      <w:r>
        <w:rPr>
          <w:rFonts w:asciiTheme="minorHAnsi" w:eastAsia="MS PGothic" w:hAnsiTheme="minorHAnsi" w:cstheme="minorHAnsi"/>
          <w:color w:val="000000"/>
          <w:sz w:val="22"/>
        </w:rPr>
        <w:t>,</w:t>
      </w:r>
      <w:r w:rsidR="002E3E1D" w:rsidRPr="00C87C9A">
        <w:rPr>
          <w:rFonts w:asciiTheme="minorHAnsi" w:eastAsia="MS PGothic" w:hAnsiTheme="minorHAnsi" w:cstheme="minorHAnsi"/>
          <w:color w:val="000000"/>
          <w:sz w:val="22"/>
        </w:rPr>
        <w:t xml:space="preserve"> London, graduating with a BA in Fine Art</w:t>
      </w:r>
      <w:r>
        <w:rPr>
          <w:rFonts w:asciiTheme="minorHAnsi" w:eastAsia="MS PGothic" w:hAnsiTheme="minorHAnsi" w:cstheme="minorHAnsi"/>
          <w:color w:val="000000"/>
          <w:sz w:val="22"/>
        </w:rPr>
        <w:t>,</w:t>
      </w:r>
      <w:r w:rsidR="002E3E1D" w:rsidRPr="00C87C9A">
        <w:rPr>
          <w:rFonts w:asciiTheme="minorHAnsi" w:eastAsia="MS PGothic" w:hAnsiTheme="minorHAnsi" w:cstheme="minorHAnsi"/>
          <w:color w:val="000000"/>
          <w:sz w:val="22"/>
        </w:rPr>
        <w:t xml:space="preserve"> and an MA in Culture, Criticism and Curation for which I wrote a dissertation on ‘belonging’ in relation to colonization in cultural institutions.  My educational background is one that I’ll always be grateful for</w:t>
      </w:r>
      <w:r w:rsidR="00030D1D" w:rsidRPr="00C87C9A">
        <w:rPr>
          <w:rFonts w:asciiTheme="minorHAnsi" w:eastAsia="MS PGothic" w:hAnsiTheme="minorHAnsi" w:cstheme="minorHAnsi"/>
          <w:color w:val="000000"/>
          <w:sz w:val="22"/>
        </w:rPr>
        <w:t>,</w:t>
      </w:r>
      <w:r w:rsidR="002E3E1D" w:rsidRPr="00C87C9A">
        <w:rPr>
          <w:rFonts w:asciiTheme="minorHAnsi" w:eastAsia="MS PGothic" w:hAnsiTheme="minorHAnsi" w:cstheme="minorHAnsi"/>
          <w:color w:val="000000"/>
          <w:sz w:val="22"/>
        </w:rPr>
        <w:t xml:space="preserve"> in encouraging me to question </w:t>
      </w:r>
      <w:r>
        <w:rPr>
          <w:rFonts w:asciiTheme="minorHAnsi" w:eastAsia="MS PGothic" w:hAnsiTheme="minorHAnsi" w:cstheme="minorHAnsi"/>
          <w:color w:val="000000"/>
          <w:sz w:val="22"/>
        </w:rPr>
        <w:t>what</w:t>
      </w:r>
      <w:r w:rsidRPr="00C87C9A">
        <w:rPr>
          <w:rFonts w:asciiTheme="minorHAnsi" w:eastAsia="MS PGothic" w:hAnsiTheme="minorHAnsi" w:cstheme="minorHAnsi"/>
          <w:color w:val="000000"/>
          <w:sz w:val="22"/>
        </w:rPr>
        <w:t xml:space="preserve"> </w:t>
      </w:r>
      <w:r w:rsidR="002E3E1D" w:rsidRPr="00C87C9A">
        <w:rPr>
          <w:rFonts w:asciiTheme="minorHAnsi" w:eastAsia="MS PGothic" w:hAnsiTheme="minorHAnsi" w:cstheme="minorHAnsi"/>
          <w:color w:val="000000"/>
          <w:sz w:val="22"/>
        </w:rPr>
        <w:t>institution</w:t>
      </w:r>
      <w:r>
        <w:rPr>
          <w:rFonts w:asciiTheme="minorHAnsi" w:eastAsia="MS PGothic" w:hAnsiTheme="minorHAnsi" w:cstheme="minorHAnsi"/>
          <w:color w:val="000000"/>
          <w:sz w:val="22"/>
        </w:rPr>
        <w:t>s are</w:t>
      </w:r>
      <w:r w:rsidR="002E3E1D" w:rsidRPr="00C87C9A">
        <w:rPr>
          <w:rFonts w:asciiTheme="minorHAnsi" w:eastAsia="MS PGothic" w:hAnsiTheme="minorHAnsi" w:cstheme="minorHAnsi"/>
          <w:color w:val="000000"/>
          <w:sz w:val="22"/>
        </w:rPr>
        <w:t>. </w:t>
      </w:r>
      <w:r w:rsidRPr="00C87C9A">
        <w:rPr>
          <w:rFonts w:asciiTheme="minorHAnsi" w:eastAsia="MS PGothic" w:hAnsiTheme="minorHAnsi" w:cstheme="minorHAnsi"/>
          <w:color w:val="000000"/>
          <w:sz w:val="22"/>
        </w:rPr>
        <w:t>I never thought I would find myself teaching English like both my parents.</w:t>
      </w:r>
    </w:p>
    <w:p w14:paraId="4FCE9F7B" w14:textId="77777777" w:rsidR="002E3E1D" w:rsidRPr="00A96217" w:rsidRDefault="002E3E1D" w:rsidP="002E3E1D">
      <w:pPr>
        <w:rPr>
          <w:rFonts w:ascii="Calibri" w:eastAsia="MS PGothic" w:hAnsi="Calibri" w:cs="Calibri"/>
          <w:sz w:val="22"/>
        </w:rPr>
      </w:pPr>
    </w:p>
    <w:p w14:paraId="5EE87B7C" w14:textId="3057E402" w:rsidR="002E3E1D" w:rsidRPr="00C87C9A" w:rsidRDefault="002E3E1D" w:rsidP="002E3E1D">
      <w:pPr>
        <w:rPr>
          <w:rFonts w:asciiTheme="minorHAnsi" w:eastAsia="MS PGothic" w:hAnsiTheme="minorHAnsi" w:cstheme="minorHAnsi"/>
          <w:sz w:val="22"/>
        </w:rPr>
      </w:pPr>
      <w:r w:rsidRPr="00C87C9A">
        <w:rPr>
          <w:rFonts w:asciiTheme="minorHAnsi" w:eastAsia="MS PGothic" w:hAnsiTheme="minorHAnsi" w:cstheme="minorHAnsi"/>
          <w:color w:val="000000"/>
          <w:sz w:val="22"/>
        </w:rPr>
        <w:t xml:space="preserve">To be honest, I took a Cambridge CELTA course </w:t>
      </w:r>
      <w:r w:rsidR="007E2DF8">
        <w:rPr>
          <w:rFonts w:asciiTheme="minorHAnsi" w:eastAsia="MS PGothic" w:hAnsiTheme="minorHAnsi" w:cstheme="minorHAnsi"/>
          <w:color w:val="000000"/>
          <w:sz w:val="22"/>
        </w:rPr>
        <w:t xml:space="preserve">(almost exactly the same course that my mum took more than thirty years ago), </w:t>
      </w:r>
      <w:r w:rsidRPr="00C87C9A">
        <w:rPr>
          <w:rFonts w:asciiTheme="minorHAnsi" w:eastAsia="MS PGothic" w:hAnsiTheme="minorHAnsi" w:cstheme="minorHAnsi"/>
          <w:color w:val="000000"/>
          <w:sz w:val="22"/>
        </w:rPr>
        <w:t xml:space="preserve">because I needed a way to fund </w:t>
      </w:r>
      <w:r w:rsidR="00030D1D" w:rsidRPr="00C87C9A">
        <w:rPr>
          <w:rFonts w:asciiTheme="minorHAnsi" w:eastAsia="MS PGothic" w:hAnsiTheme="minorHAnsi" w:cstheme="minorHAnsi"/>
          <w:color w:val="000000"/>
          <w:sz w:val="22"/>
        </w:rPr>
        <w:t xml:space="preserve">my desire to </w:t>
      </w:r>
      <w:r w:rsidRPr="00C87C9A">
        <w:rPr>
          <w:rFonts w:asciiTheme="minorHAnsi" w:eastAsia="MS PGothic" w:hAnsiTheme="minorHAnsi" w:cstheme="minorHAnsi"/>
          <w:color w:val="000000"/>
          <w:sz w:val="22"/>
        </w:rPr>
        <w:t>live in different countries around the world, rather than out of any interest in English or in teaching. This sceptical start, together with the research I had done for my Master’s dissertation, led me to ask many questions during the CELTA; for example, in a unit on correcting student’s ‘errors’.</w:t>
      </w:r>
      <w:r w:rsidR="00030D1D" w:rsidRPr="00C87C9A">
        <w:rPr>
          <w:rFonts w:asciiTheme="minorHAnsi" w:eastAsia="MS PGothic" w:hAnsiTheme="minorHAnsi" w:cstheme="minorHAnsi"/>
          <w:sz w:val="22"/>
        </w:rPr>
        <w:t xml:space="preserve"> </w:t>
      </w:r>
      <w:r w:rsidR="00030D1D" w:rsidRPr="00C87C9A">
        <w:rPr>
          <w:rFonts w:asciiTheme="minorHAnsi" w:eastAsia="MS PGothic" w:hAnsiTheme="minorHAnsi" w:cstheme="minorHAnsi"/>
          <w:color w:val="000000"/>
          <w:sz w:val="22"/>
        </w:rPr>
        <w:t>The</w:t>
      </w:r>
      <w:r w:rsidRPr="00C87C9A">
        <w:rPr>
          <w:rFonts w:asciiTheme="minorHAnsi" w:eastAsia="MS PGothic" w:hAnsiTheme="minorHAnsi" w:cstheme="minorHAnsi"/>
          <w:color w:val="000000"/>
          <w:sz w:val="22"/>
        </w:rPr>
        <w:t xml:space="preserve"> </w:t>
      </w:r>
      <w:r w:rsidR="00030D1D" w:rsidRPr="00C87C9A">
        <w:rPr>
          <w:rFonts w:asciiTheme="minorHAnsi" w:eastAsia="MS PGothic" w:hAnsiTheme="minorHAnsi" w:cstheme="minorHAnsi"/>
          <w:color w:val="000000"/>
          <w:sz w:val="22"/>
        </w:rPr>
        <w:t xml:space="preserve">main </w:t>
      </w:r>
      <w:r w:rsidRPr="00C87C9A">
        <w:rPr>
          <w:rFonts w:asciiTheme="minorHAnsi" w:eastAsia="MS PGothic" w:hAnsiTheme="minorHAnsi" w:cstheme="minorHAnsi"/>
          <w:color w:val="000000"/>
          <w:sz w:val="22"/>
        </w:rPr>
        <w:t xml:space="preserve">language I spoke in my early childhood was Indonesian. Probably due to this, there are some </w:t>
      </w:r>
      <w:r w:rsidR="00030D1D" w:rsidRPr="00C87C9A">
        <w:rPr>
          <w:rFonts w:asciiTheme="minorHAnsi" w:eastAsia="MS PGothic" w:hAnsiTheme="minorHAnsi" w:cstheme="minorHAnsi"/>
          <w:color w:val="000000"/>
          <w:sz w:val="22"/>
        </w:rPr>
        <w:t xml:space="preserve">so-called </w:t>
      </w:r>
      <w:r w:rsidRPr="00C87C9A">
        <w:rPr>
          <w:rFonts w:asciiTheme="minorHAnsi" w:eastAsia="MS PGothic" w:hAnsiTheme="minorHAnsi" w:cstheme="minorHAnsi"/>
          <w:color w:val="000000"/>
          <w:sz w:val="22"/>
        </w:rPr>
        <w:t>‘errors’ that I still make in my English today, such as my pronunciation of ‘computer’ with an ‘n’ sound in the middle.</w:t>
      </w:r>
    </w:p>
    <w:p w14:paraId="4688A888" w14:textId="77777777" w:rsidR="002E3E1D" w:rsidRDefault="002E3E1D" w:rsidP="002E3E1D">
      <w:pPr>
        <w:rPr>
          <w:rFonts w:eastAsia="MS PGothic"/>
          <w:color w:val="000000"/>
          <w:sz w:val="22"/>
        </w:rPr>
      </w:pPr>
    </w:p>
    <w:p w14:paraId="17D626E1" w14:textId="57D8F1F1" w:rsidR="002E3E1D" w:rsidRPr="00A96217" w:rsidRDefault="002E3E1D" w:rsidP="002E3E1D">
      <w:pPr>
        <w:rPr>
          <w:rFonts w:ascii="Calibri" w:eastAsia="MS PGothic" w:hAnsi="Calibri" w:cs="Calibri"/>
          <w:sz w:val="22"/>
        </w:rPr>
      </w:pPr>
      <w:r w:rsidRPr="00A96217">
        <w:rPr>
          <w:rFonts w:ascii="Calibri" w:eastAsia="MS PGothic" w:hAnsi="Calibri" w:cs="Calibri"/>
          <w:color w:val="000000"/>
          <w:sz w:val="22"/>
        </w:rPr>
        <w:t xml:space="preserve">Despite being a secret ‘non-native’ speaker of English, I qualified with the highest grade on my CELTA course. But when I began to apply for English Teaching jobs, I realised how unimportant this qualification actually was </w:t>
      </w:r>
      <w:r w:rsidR="00030D1D">
        <w:rPr>
          <w:rFonts w:eastAsia="MS PGothic"/>
          <w:color w:val="000000"/>
          <w:sz w:val="22"/>
        </w:rPr>
        <w:t>to</w:t>
      </w:r>
      <w:r w:rsidRPr="00A96217">
        <w:rPr>
          <w:rFonts w:ascii="Calibri" w:eastAsia="MS PGothic" w:hAnsi="Calibri" w:cs="Calibri"/>
          <w:color w:val="000000"/>
          <w:sz w:val="22"/>
        </w:rPr>
        <w:t xml:space="preserve"> my </w:t>
      </w:r>
      <w:proofErr w:type="spellStart"/>
      <w:r w:rsidRPr="00A96217">
        <w:rPr>
          <w:rFonts w:ascii="Calibri" w:eastAsia="MS PGothic" w:hAnsi="Calibri" w:cs="Calibri"/>
          <w:color w:val="000000"/>
          <w:sz w:val="22"/>
        </w:rPr>
        <w:t>hireability</w:t>
      </w:r>
      <w:proofErr w:type="spellEnd"/>
      <w:r w:rsidRPr="00A96217">
        <w:rPr>
          <w:rFonts w:ascii="Calibri" w:eastAsia="MS PGothic" w:hAnsi="Calibri" w:cs="Calibri"/>
          <w:color w:val="000000"/>
          <w:sz w:val="22"/>
        </w:rPr>
        <w:t xml:space="preserve"> compared to my British passport and ‘native speaker’ label, which were requirements of every job I applied for (and received offers from).</w:t>
      </w:r>
    </w:p>
    <w:p w14:paraId="0D9E4F9F" w14:textId="77777777" w:rsidR="002E3E1D" w:rsidRPr="00A96217" w:rsidRDefault="002E3E1D" w:rsidP="002E3E1D">
      <w:pPr>
        <w:rPr>
          <w:rFonts w:ascii="Calibri" w:eastAsia="MS PGothic" w:hAnsi="Calibri" w:cs="Calibri"/>
          <w:sz w:val="22"/>
        </w:rPr>
      </w:pPr>
    </w:p>
    <w:p w14:paraId="0D613DFD" w14:textId="7904809B" w:rsidR="002E3E1D" w:rsidRPr="00A96217" w:rsidRDefault="002E3E1D" w:rsidP="002E3E1D">
      <w:pPr>
        <w:rPr>
          <w:rFonts w:ascii="Calibri" w:eastAsia="MS PGothic" w:hAnsi="Calibri" w:cs="Calibri"/>
          <w:sz w:val="22"/>
        </w:rPr>
      </w:pPr>
      <w:r w:rsidRPr="00A96217">
        <w:rPr>
          <w:rFonts w:ascii="Calibri" w:eastAsia="MS PGothic" w:hAnsi="Calibri" w:cs="Calibri"/>
          <w:color w:val="000000"/>
          <w:sz w:val="22"/>
        </w:rPr>
        <w:t xml:space="preserve">I now work in a small town in Japan that I’ve fallen in love with. I work in a senior teaching position (despite my lack of experience) in a type of English Language school called </w:t>
      </w:r>
      <w:proofErr w:type="spellStart"/>
      <w:r w:rsidRPr="00A96217">
        <w:rPr>
          <w:rFonts w:ascii="Calibri" w:eastAsia="MS PGothic" w:hAnsi="Calibri" w:cs="Calibri"/>
          <w:color w:val="000000"/>
          <w:sz w:val="22"/>
          <w:shd w:val="clear" w:color="auto" w:fill="FFFFFF"/>
        </w:rPr>
        <w:t>英会話学校</w:t>
      </w:r>
      <w:proofErr w:type="spellEnd"/>
      <w:r w:rsidRPr="00A96217">
        <w:rPr>
          <w:rFonts w:ascii="Calibri" w:eastAsia="MS PGothic" w:hAnsi="Calibri" w:cs="Calibri"/>
          <w:color w:val="000000"/>
          <w:sz w:val="22"/>
          <w:shd w:val="clear" w:color="auto" w:fill="FFFFFF"/>
        </w:rPr>
        <w:t> (</w:t>
      </w:r>
      <w:proofErr w:type="spellStart"/>
      <w:r w:rsidRPr="00A96217">
        <w:rPr>
          <w:rFonts w:ascii="Calibri" w:eastAsia="MS PGothic" w:hAnsi="Calibri" w:cs="Calibri"/>
          <w:color w:val="000000"/>
          <w:sz w:val="22"/>
        </w:rPr>
        <w:t>Eikaiwa</w:t>
      </w:r>
      <w:proofErr w:type="spellEnd"/>
      <w:r w:rsidRPr="00A96217">
        <w:rPr>
          <w:rFonts w:ascii="Calibri" w:eastAsia="MS PGothic" w:hAnsi="Calibri" w:cs="Calibri"/>
          <w:color w:val="000000"/>
          <w:sz w:val="22"/>
        </w:rPr>
        <w:t xml:space="preserve"> </w:t>
      </w:r>
      <w:proofErr w:type="spellStart"/>
      <w:r w:rsidRPr="00A96217">
        <w:rPr>
          <w:rFonts w:ascii="Calibri" w:eastAsia="MS PGothic" w:hAnsi="Calibri" w:cs="Calibri"/>
          <w:color w:val="000000"/>
          <w:sz w:val="22"/>
          <w:shd w:val="clear" w:color="auto" w:fill="FFFFFF"/>
        </w:rPr>
        <w:t>gakkō</w:t>
      </w:r>
      <w:proofErr w:type="spellEnd"/>
      <w:r w:rsidRPr="00A96217">
        <w:rPr>
          <w:rFonts w:ascii="Calibri" w:eastAsia="MS PGothic" w:hAnsi="Calibri" w:cs="Calibri"/>
          <w:color w:val="000000"/>
          <w:sz w:val="22"/>
        </w:rPr>
        <w:t>)</w:t>
      </w:r>
      <w:r w:rsidR="00030D1D">
        <w:rPr>
          <w:rFonts w:eastAsia="MS PGothic"/>
          <w:color w:val="000000"/>
          <w:sz w:val="22"/>
        </w:rPr>
        <w:t>.</w:t>
      </w:r>
      <w:r w:rsidRPr="00A96217">
        <w:rPr>
          <w:rFonts w:ascii="Calibri" w:eastAsia="MS PGothic" w:hAnsi="Calibri" w:cs="Calibri"/>
          <w:color w:val="000000"/>
          <w:sz w:val="22"/>
        </w:rPr>
        <w:t xml:space="preserve"> </w:t>
      </w:r>
      <w:proofErr w:type="spellStart"/>
      <w:r w:rsidRPr="00A96217">
        <w:rPr>
          <w:rFonts w:ascii="Calibri" w:eastAsia="MS PGothic" w:hAnsi="Calibri" w:cs="Calibri"/>
          <w:color w:val="000000"/>
          <w:sz w:val="22"/>
          <w:shd w:val="clear" w:color="auto" w:fill="FFFFFF"/>
        </w:rPr>
        <w:t>英会話学校</w:t>
      </w:r>
      <w:proofErr w:type="spellEnd"/>
      <w:r w:rsidRPr="00A96217">
        <w:rPr>
          <w:rFonts w:ascii="Calibri" w:eastAsia="MS PGothic" w:hAnsi="Calibri" w:cs="Calibri"/>
          <w:color w:val="000000"/>
          <w:sz w:val="22"/>
        </w:rPr>
        <w:t xml:space="preserve"> translates to ‘conversation school’, </w:t>
      </w:r>
      <w:r w:rsidR="00030D1D">
        <w:rPr>
          <w:rFonts w:eastAsia="MS PGothic"/>
          <w:color w:val="000000"/>
          <w:sz w:val="22"/>
        </w:rPr>
        <w:t>typically</w:t>
      </w:r>
      <w:r w:rsidRPr="00A96217">
        <w:rPr>
          <w:rFonts w:ascii="Calibri" w:eastAsia="MS PGothic" w:hAnsi="Calibri" w:cs="Calibri"/>
          <w:color w:val="000000"/>
          <w:sz w:val="22"/>
        </w:rPr>
        <w:t xml:space="preserve"> privately operated</w:t>
      </w:r>
      <w:r>
        <w:rPr>
          <w:rFonts w:eastAsia="MS PGothic"/>
          <w:color w:val="000000"/>
          <w:sz w:val="22"/>
        </w:rPr>
        <w:t xml:space="preserve"> and </w:t>
      </w:r>
      <w:r w:rsidRPr="00A96217">
        <w:rPr>
          <w:rFonts w:ascii="Calibri" w:eastAsia="MS PGothic" w:hAnsi="Calibri" w:cs="Calibri"/>
          <w:color w:val="000000"/>
          <w:sz w:val="22"/>
        </w:rPr>
        <w:t>market</w:t>
      </w:r>
      <w:r>
        <w:rPr>
          <w:rFonts w:eastAsia="MS PGothic"/>
          <w:color w:val="000000"/>
          <w:sz w:val="22"/>
        </w:rPr>
        <w:t>ed</w:t>
      </w:r>
      <w:r w:rsidRPr="00A96217">
        <w:rPr>
          <w:rFonts w:ascii="Calibri" w:eastAsia="MS PGothic" w:hAnsi="Calibri" w:cs="Calibri"/>
          <w:color w:val="000000"/>
          <w:sz w:val="22"/>
        </w:rPr>
        <w:t xml:space="preserve"> as </w:t>
      </w:r>
      <w:r>
        <w:rPr>
          <w:rFonts w:eastAsia="MS PGothic"/>
          <w:color w:val="000000"/>
          <w:sz w:val="22"/>
        </w:rPr>
        <w:t xml:space="preserve">providing </w:t>
      </w:r>
      <w:r w:rsidRPr="00A96217">
        <w:rPr>
          <w:rFonts w:ascii="Calibri" w:eastAsia="MS PGothic" w:hAnsi="Calibri" w:cs="Calibri"/>
          <w:color w:val="000000"/>
          <w:sz w:val="22"/>
        </w:rPr>
        <w:t>an opportunity to use English.</w:t>
      </w:r>
    </w:p>
    <w:p w14:paraId="6693C15D" w14:textId="77777777" w:rsidR="002E3E1D" w:rsidRPr="00A96217" w:rsidRDefault="002E3E1D" w:rsidP="002E3E1D">
      <w:pPr>
        <w:rPr>
          <w:rFonts w:ascii="Calibri" w:eastAsia="MS PGothic" w:hAnsi="Calibri" w:cs="Calibri"/>
          <w:sz w:val="22"/>
        </w:rPr>
      </w:pPr>
    </w:p>
    <w:p w14:paraId="4D6DFE4D" w14:textId="1889E74A" w:rsidR="002E3E1D" w:rsidRDefault="002E3E1D" w:rsidP="002E3E1D">
      <w:pPr>
        <w:rPr>
          <w:rFonts w:eastAsia="MS PGothic"/>
          <w:color w:val="000000"/>
          <w:sz w:val="22"/>
        </w:rPr>
      </w:pPr>
      <w:r w:rsidRPr="00A96217">
        <w:rPr>
          <w:rFonts w:ascii="Calibri" w:eastAsia="MS PGothic" w:hAnsi="Calibri" w:cs="Calibri"/>
          <w:color w:val="000000"/>
          <w:sz w:val="22"/>
        </w:rPr>
        <w:t>My students are great, they all have very interesting lives and are enthusiastic about learning English. Recently, I asked one of them</w:t>
      </w:r>
      <w:r w:rsidR="00030D1D">
        <w:rPr>
          <w:rFonts w:eastAsia="MS PGothic"/>
          <w:color w:val="000000"/>
          <w:sz w:val="22"/>
        </w:rPr>
        <w:t xml:space="preserve">, </w:t>
      </w:r>
      <w:r w:rsidRPr="00A96217">
        <w:rPr>
          <w:rFonts w:ascii="Calibri" w:eastAsia="MS PGothic" w:hAnsi="Calibri" w:cs="Calibri"/>
          <w:color w:val="000000"/>
          <w:sz w:val="22"/>
        </w:rPr>
        <w:t>a doctor learning English in her spare time incredibly diligently</w:t>
      </w:r>
      <w:r w:rsidR="00030D1D">
        <w:rPr>
          <w:rFonts w:eastAsia="MS PGothic"/>
          <w:color w:val="000000"/>
          <w:sz w:val="22"/>
        </w:rPr>
        <w:t xml:space="preserve">, </w:t>
      </w:r>
      <w:r w:rsidRPr="00A96217">
        <w:rPr>
          <w:rFonts w:ascii="Calibri" w:eastAsia="MS PGothic" w:hAnsi="Calibri" w:cs="Calibri"/>
          <w:color w:val="000000"/>
          <w:sz w:val="22"/>
        </w:rPr>
        <w:t xml:space="preserve">what she thought it meant to be ‘fluent’ in a language. She responded that her ideas of fluency were to be able to speak with </w:t>
      </w:r>
      <w:r w:rsidR="00766903">
        <w:rPr>
          <w:rFonts w:ascii="Calibri" w:eastAsia="MS PGothic" w:hAnsi="Calibri" w:cs="Calibri"/>
          <w:color w:val="000000"/>
          <w:sz w:val="22"/>
        </w:rPr>
        <w:t xml:space="preserve">(what she and others considered to be) </w:t>
      </w:r>
      <w:r w:rsidRPr="00A96217">
        <w:rPr>
          <w:rFonts w:ascii="Calibri" w:eastAsia="MS PGothic" w:hAnsi="Calibri" w:cs="Calibri"/>
          <w:color w:val="000000"/>
          <w:sz w:val="22"/>
        </w:rPr>
        <w:t xml:space="preserve">a ‘beauty’ and </w:t>
      </w:r>
      <w:r w:rsidR="00766903">
        <w:rPr>
          <w:rFonts w:ascii="Calibri" w:eastAsia="MS PGothic" w:hAnsi="Calibri" w:cs="Calibri"/>
          <w:color w:val="000000"/>
          <w:sz w:val="22"/>
        </w:rPr>
        <w:t xml:space="preserve">a </w:t>
      </w:r>
      <w:r w:rsidRPr="00A96217">
        <w:rPr>
          <w:rFonts w:ascii="Calibri" w:eastAsia="MS PGothic" w:hAnsi="Calibri" w:cs="Calibri"/>
          <w:color w:val="000000"/>
          <w:sz w:val="22"/>
        </w:rPr>
        <w:t>‘natural ease’. </w:t>
      </w:r>
    </w:p>
    <w:p w14:paraId="59BC92F0" w14:textId="77777777" w:rsidR="002E3E1D" w:rsidRPr="00A96217" w:rsidRDefault="002E3E1D" w:rsidP="002E3E1D">
      <w:pPr>
        <w:rPr>
          <w:rFonts w:ascii="Calibri" w:eastAsia="MS PGothic" w:hAnsi="Calibri" w:cs="Calibri"/>
          <w:sz w:val="22"/>
        </w:rPr>
      </w:pPr>
    </w:p>
    <w:p w14:paraId="5F3B0DA2" w14:textId="5CCC49EA" w:rsidR="00766903" w:rsidRPr="00A55271" w:rsidRDefault="00684E30" w:rsidP="002E3E1D">
      <w:pPr>
        <w:rPr>
          <w:rFonts w:ascii="Calibri" w:eastAsia="MS PGothic" w:hAnsi="Calibri" w:cs="Calibri"/>
          <w:color w:val="000000"/>
          <w:sz w:val="22"/>
        </w:rPr>
      </w:pPr>
      <w:r w:rsidRPr="00866B55">
        <w:rPr>
          <w:rFonts w:ascii="Calibri" w:hAnsi="Calibri" w:cs="Calibri"/>
          <w:color w:val="000000"/>
          <w:sz w:val="22"/>
          <w:szCs w:val="22"/>
        </w:rPr>
        <w:lastRenderedPageBreak/>
        <w:t>I thought again about my language ‘</w:t>
      </w:r>
      <w:proofErr w:type="gramStart"/>
      <w:r w:rsidRPr="00866B55">
        <w:rPr>
          <w:rFonts w:ascii="Calibri" w:hAnsi="Calibri" w:cs="Calibri"/>
          <w:color w:val="000000"/>
          <w:sz w:val="22"/>
          <w:szCs w:val="22"/>
        </w:rPr>
        <w:t>errors’</w:t>
      </w:r>
      <w:proofErr w:type="gramEnd"/>
      <w:r w:rsidRPr="00866B55">
        <w:rPr>
          <w:rFonts w:ascii="Calibri" w:hAnsi="Calibri" w:cs="Calibri"/>
          <w:color w:val="000000"/>
          <w:sz w:val="22"/>
          <w:szCs w:val="22"/>
        </w:rPr>
        <w:t xml:space="preserve"> and my struggles when I first came to England as a child – and how little ‘beauty’ or ‘natural ease’ there was in my experience.</w:t>
      </w:r>
      <w:r w:rsidRPr="00A96217" w:rsidDel="00684E30">
        <w:rPr>
          <w:rFonts w:ascii="Calibri" w:eastAsia="MS PGothic" w:hAnsi="Calibri" w:cs="Calibri"/>
          <w:color w:val="000000"/>
          <w:sz w:val="22"/>
        </w:rPr>
        <w:t xml:space="preserve"> </w:t>
      </w:r>
      <w:r w:rsidR="002E3E1D" w:rsidRPr="00A96217">
        <w:rPr>
          <w:rFonts w:ascii="Calibri" w:eastAsia="MS PGothic" w:hAnsi="Calibri" w:cs="Calibri"/>
          <w:color w:val="000000"/>
          <w:sz w:val="22"/>
        </w:rPr>
        <w:t xml:space="preserve">Once in a class about sea creatures in primary school, I </w:t>
      </w:r>
      <w:r w:rsidR="00030D1D">
        <w:rPr>
          <w:rFonts w:eastAsia="MS PGothic"/>
          <w:color w:val="000000"/>
          <w:sz w:val="22"/>
        </w:rPr>
        <w:t>found</w:t>
      </w:r>
      <w:r w:rsidR="002E3E1D" w:rsidRPr="00A96217">
        <w:rPr>
          <w:rFonts w:ascii="Calibri" w:eastAsia="MS PGothic" w:hAnsi="Calibri" w:cs="Calibri"/>
          <w:color w:val="000000"/>
          <w:sz w:val="22"/>
        </w:rPr>
        <w:t xml:space="preserve"> the confidence to ask what a ‘limp</w:t>
      </w:r>
      <w:r w:rsidR="00766903">
        <w:rPr>
          <w:rFonts w:ascii="Calibri" w:eastAsia="MS PGothic" w:hAnsi="Calibri" w:cs="Calibri"/>
          <w:color w:val="000000"/>
          <w:sz w:val="22"/>
        </w:rPr>
        <w:t>e</w:t>
      </w:r>
      <w:r w:rsidR="002E3E1D" w:rsidRPr="00A96217">
        <w:rPr>
          <w:rFonts w:ascii="Calibri" w:eastAsia="MS PGothic" w:hAnsi="Calibri" w:cs="Calibri"/>
          <w:color w:val="000000"/>
          <w:sz w:val="22"/>
        </w:rPr>
        <w:t>t’ was (a kind of aquatic snail</w:t>
      </w:r>
      <w:r w:rsidR="00FD73C3">
        <w:rPr>
          <w:rFonts w:ascii="Calibri" w:eastAsia="MS PGothic" w:hAnsi="Calibri" w:cs="Calibri"/>
          <w:color w:val="000000"/>
          <w:sz w:val="22"/>
        </w:rPr>
        <w:t>,</w:t>
      </w:r>
      <w:r w:rsidR="002E3E1D" w:rsidRPr="00A96217">
        <w:rPr>
          <w:rFonts w:ascii="Calibri" w:eastAsia="MS PGothic" w:hAnsi="Calibri" w:cs="Calibri"/>
          <w:color w:val="000000"/>
          <w:sz w:val="22"/>
        </w:rPr>
        <w:t xml:space="preserve"> with a conical shell</w:t>
      </w:r>
      <w:r w:rsidR="00FD73C3">
        <w:rPr>
          <w:rFonts w:ascii="Calibri" w:eastAsia="MS PGothic" w:hAnsi="Calibri" w:cs="Calibri"/>
          <w:color w:val="000000"/>
          <w:sz w:val="22"/>
        </w:rPr>
        <w:t>,</w:t>
      </w:r>
      <w:r w:rsidR="002E3E1D" w:rsidRPr="00A96217">
        <w:rPr>
          <w:rFonts w:ascii="Calibri" w:eastAsia="MS PGothic" w:hAnsi="Calibri" w:cs="Calibri"/>
          <w:color w:val="000000"/>
          <w:sz w:val="22"/>
        </w:rPr>
        <w:t xml:space="preserve"> that cover</w:t>
      </w:r>
      <w:r w:rsidR="00FD73C3">
        <w:rPr>
          <w:rFonts w:ascii="Calibri" w:eastAsia="MS PGothic" w:hAnsi="Calibri" w:cs="Calibri"/>
          <w:color w:val="000000"/>
          <w:sz w:val="22"/>
        </w:rPr>
        <w:t>s</w:t>
      </w:r>
      <w:r w:rsidR="002E3E1D" w:rsidRPr="00A96217">
        <w:rPr>
          <w:rFonts w:ascii="Calibri" w:eastAsia="MS PGothic" w:hAnsi="Calibri" w:cs="Calibri"/>
          <w:color w:val="000000"/>
          <w:sz w:val="22"/>
        </w:rPr>
        <w:t xml:space="preserve"> rocks at the British seaside), the whole class laughed at me. </w:t>
      </w:r>
    </w:p>
    <w:p w14:paraId="14AD75F4" w14:textId="77777777" w:rsidR="002E3E1D" w:rsidRPr="00A96217" w:rsidRDefault="002E3E1D" w:rsidP="002E3E1D">
      <w:pPr>
        <w:rPr>
          <w:rFonts w:ascii="Calibri" w:eastAsia="MS PGothic" w:hAnsi="Calibri" w:cs="Calibri"/>
          <w:sz w:val="22"/>
        </w:rPr>
      </w:pPr>
    </w:p>
    <w:p w14:paraId="7CF9D0D0" w14:textId="699F44C3" w:rsidR="00C87C9A" w:rsidRDefault="002E3E1D" w:rsidP="002E3E1D">
      <w:pPr>
        <w:rPr>
          <w:rFonts w:asciiTheme="minorHAnsi" w:eastAsia="MS PGothic" w:hAnsiTheme="minorHAnsi" w:cstheme="minorHAnsi"/>
          <w:color w:val="000000"/>
          <w:sz w:val="22"/>
        </w:rPr>
      </w:pPr>
      <w:r w:rsidRPr="00C87C9A">
        <w:rPr>
          <w:rFonts w:asciiTheme="minorHAnsi" w:eastAsia="MS PGothic" w:hAnsiTheme="minorHAnsi" w:cstheme="minorHAnsi"/>
          <w:color w:val="000000"/>
          <w:sz w:val="22"/>
        </w:rPr>
        <w:t xml:space="preserve">When my mum asked me if I wanted to co-write to this chapter, I wondered what contribution I could make to this discussion, as someone with </w:t>
      </w:r>
      <w:r w:rsidR="00766903">
        <w:rPr>
          <w:rFonts w:asciiTheme="minorHAnsi" w:eastAsia="MS PGothic" w:hAnsiTheme="minorHAnsi" w:cstheme="minorHAnsi"/>
          <w:color w:val="000000"/>
          <w:sz w:val="22"/>
        </w:rPr>
        <w:t>just over one year of experience of English language teaching</w:t>
      </w:r>
      <w:r w:rsidRPr="00C87C9A">
        <w:rPr>
          <w:rFonts w:asciiTheme="minorHAnsi" w:eastAsia="MS PGothic" w:hAnsiTheme="minorHAnsi" w:cstheme="minorHAnsi"/>
          <w:color w:val="000000"/>
          <w:sz w:val="22"/>
        </w:rPr>
        <w:t>. I feel like all I can do is to question the structures which propelled me into the role of English teacher</w:t>
      </w:r>
      <w:r w:rsidR="00030D1D" w:rsidRPr="00C87C9A">
        <w:rPr>
          <w:rFonts w:asciiTheme="minorHAnsi" w:eastAsia="MS PGothic" w:hAnsiTheme="minorHAnsi" w:cstheme="minorHAnsi"/>
          <w:color w:val="000000"/>
          <w:sz w:val="22"/>
        </w:rPr>
        <w:t>, and</w:t>
      </w:r>
      <w:r w:rsidRPr="00C87C9A">
        <w:rPr>
          <w:rFonts w:asciiTheme="minorHAnsi" w:eastAsia="MS PGothic" w:hAnsiTheme="minorHAnsi" w:cstheme="minorHAnsi"/>
          <w:color w:val="000000"/>
          <w:sz w:val="22"/>
        </w:rPr>
        <w:t xml:space="preserve"> how through very slight changes in my life, the same structures might have made it incredibly difficult, if not impossible, to be teaching English</w:t>
      </w:r>
      <w:r w:rsidR="00C87C9A">
        <w:rPr>
          <w:rFonts w:asciiTheme="minorHAnsi" w:eastAsia="MS PGothic" w:hAnsiTheme="minorHAnsi" w:cstheme="minorHAnsi"/>
          <w:color w:val="000000"/>
          <w:sz w:val="22"/>
        </w:rPr>
        <w:t>,</w:t>
      </w:r>
      <w:r w:rsidRPr="00C87C9A">
        <w:rPr>
          <w:rFonts w:asciiTheme="minorHAnsi" w:eastAsia="MS PGothic" w:hAnsiTheme="minorHAnsi" w:cstheme="minorHAnsi"/>
          <w:color w:val="000000"/>
          <w:sz w:val="22"/>
        </w:rPr>
        <w:t xml:space="preserve"> as a ‘native speaker’</w:t>
      </w:r>
      <w:r w:rsidR="00C87C9A">
        <w:rPr>
          <w:rFonts w:asciiTheme="minorHAnsi" w:eastAsia="MS PGothic" w:hAnsiTheme="minorHAnsi" w:cstheme="minorHAnsi"/>
          <w:color w:val="000000"/>
          <w:sz w:val="22"/>
        </w:rPr>
        <w:t>,</w:t>
      </w:r>
      <w:r w:rsidRPr="00C87C9A">
        <w:rPr>
          <w:rFonts w:asciiTheme="minorHAnsi" w:eastAsia="MS PGothic" w:hAnsiTheme="minorHAnsi" w:cstheme="minorHAnsi"/>
          <w:color w:val="000000"/>
          <w:sz w:val="22"/>
        </w:rPr>
        <w:t xml:space="preserve"> in Japan. Then again, perhaps it</w:t>
      </w:r>
      <w:r w:rsidR="00030D1D" w:rsidRPr="00C87C9A">
        <w:rPr>
          <w:rFonts w:asciiTheme="minorHAnsi" w:eastAsia="MS PGothic" w:hAnsiTheme="minorHAnsi" w:cstheme="minorHAnsi"/>
          <w:color w:val="000000"/>
          <w:sz w:val="22"/>
        </w:rPr>
        <w:t xml:space="preserve"> i</w:t>
      </w:r>
      <w:r w:rsidRPr="00C87C9A">
        <w:rPr>
          <w:rFonts w:asciiTheme="minorHAnsi" w:eastAsia="MS PGothic" w:hAnsiTheme="minorHAnsi" w:cstheme="minorHAnsi"/>
          <w:color w:val="000000"/>
          <w:sz w:val="22"/>
        </w:rPr>
        <w:t xml:space="preserve">s this transparency/vulnerability that </w:t>
      </w:r>
      <w:r w:rsidR="00030D1D" w:rsidRPr="00C87C9A">
        <w:rPr>
          <w:rFonts w:asciiTheme="minorHAnsi" w:eastAsia="MS PGothic" w:hAnsiTheme="minorHAnsi" w:cstheme="minorHAnsi"/>
          <w:color w:val="000000"/>
          <w:sz w:val="22"/>
        </w:rPr>
        <w:t>I can</w:t>
      </w:r>
      <w:r w:rsidRPr="00C87C9A">
        <w:rPr>
          <w:rFonts w:asciiTheme="minorHAnsi" w:eastAsia="MS PGothic" w:hAnsiTheme="minorHAnsi" w:cstheme="minorHAnsi"/>
          <w:color w:val="000000"/>
          <w:sz w:val="22"/>
        </w:rPr>
        <w:t xml:space="preserve"> encourage and which could</w:t>
      </w:r>
      <w:r w:rsidR="00C87C9A">
        <w:rPr>
          <w:rFonts w:asciiTheme="minorHAnsi" w:eastAsia="MS PGothic" w:hAnsiTheme="minorHAnsi" w:cstheme="minorHAnsi"/>
          <w:color w:val="000000"/>
          <w:sz w:val="22"/>
        </w:rPr>
        <w:t xml:space="preserve">, in turn, encourage </w:t>
      </w:r>
      <w:r w:rsidR="00766903">
        <w:rPr>
          <w:rFonts w:asciiTheme="minorHAnsi" w:eastAsia="MS PGothic" w:hAnsiTheme="minorHAnsi" w:cstheme="minorHAnsi"/>
          <w:color w:val="000000"/>
          <w:sz w:val="22"/>
        </w:rPr>
        <w:t xml:space="preserve">my students and </w:t>
      </w:r>
      <w:r w:rsidR="00C87C9A">
        <w:rPr>
          <w:rFonts w:asciiTheme="minorHAnsi" w:eastAsia="MS PGothic" w:hAnsiTheme="minorHAnsi" w:cstheme="minorHAnsi"/>
          <w:color w:val="000000"/>
          <w:sz w:val="22"/>
        </w:rPr>
        <w:t>other</w:t>
      </w:r>
      <w:r w:rsidR="00030D1D" w:rsidRPr="00C87C9A">
        <w:rPr>
          <w:rFonts w:asciiTheme="minorHAnsi" w:eastAsia="MS PGothic" w:hAnsiTheme="minorHAnsi" w:cstheme="minorHAnsi"/>
          <w:color w:val="000000"/>
          <w:sz w:val="22"/>
        </w:rPr>
        <w:t xml:space="preserve"> English language teachers</w:t>
      </w:r>
      <w:r w:rsidRPr="00C87C9A">
        <w:rPr>
          <w:rFonts w:asciiTheme="minorHAnsi" w:eastAsia="MS PGothic" w:hAnsiTheme="minorHAnsi" w:cstheme="minorHAnsi"/>
          <w:color w:val="000000"/>
          <w:sz w:val="22"/>
        </w:rPr>
        <w:t xml:space="preserve">, regardless of </w:t>
      </w:r>
      <w:r w:rsidR="00030D1D" w:rsidRPr="00C87C9A">
        <w:rPr>
          <w:rFonts w:asciiTheme="minorHAnsi" w:eastAsia="MS PGothic" w:hAnsiTheme="minorHAnsi" w:cstheme="minorHAnsi"/>
          <w:color w:val="000000"/>
          <w:sz w:val="22"/>
        </w:rPr>
        <w:t xml:space="preserve">their </w:t>
      </w:r>
      <w:r w:rsidRPr="00C87C9A">
        <w:rPr>
          <w:rFonts w:asciiTheme="minorHAnsi" w:eastAsia="MS PGothic" w:hAnsiTheme="minorHAnsi" w:cstheme="minorHAnsi"/>
          <w:color w:val="000000"/>
          <w:sz w:val="22"/>
        </w:rPr>
        <w:t>experience</w:t>
      </w:r>
      <w:r w:rsidR="00C87C9A">
        <w:rPr>
          <w:rFonts w:asciiTheme="minorHAnsi" w:eastAsia="MS PGothic" w:hAnsiTheme="minorHAnsi" w:cstheme="minorHAnsi"/>
          <w:color w:val="000000"/>
          <w:sz w:val="22"/>
        </w:rPr>
        <w:t>, to ask themselves questions about what English is for them.</w:t>
      </w:r>
      <w:r w:rsidR="00766903">
        <w:rPr>
          <w:rFonts w:asciiTheme="minorHAnsi" w:eastAsia="MS PGothic" w:hAnsiTheme="minorHAnsi" w:cstheme="minorHAnsi"/>
          <w:color w:val="000000"/>
          <w:sz w:val="22"/>
        </w:rPr>
        <w:t xml:space="preserve"> </w:t>
      </w:r>
      <w:r w:rsidR="00766903">
        <w:rPr>
          <w:rFonts w:asciiTheme="minorHAnsi" w:hAnsiTheme="minorHAnsi" w:cstheme="minorHAnsi"/>
          <w:color w:val="212121"/>
          <w:sz w:val="22"/>
          <w:szCs w:val="22"/>
        </w:rPr>
        <w:t>If a</w:t>
      </w:r>
      <w:r w:rsidR="00766903" w:rsidRPr="00030D1D">
        <w:rPr>
          <w:rFonts w:asciiTheme="minorHAnsi" w:hAnsiTheme="minorHAnsi" w:cstheme="minorHAnsi"/>
          <w:color w:val="212121"/>
          <w:sz w:val="22"/>
          <w:szCs w:val="22"/>
        </w:rPr>
        <w:t xml:space="preserve"> ‘post-English’ scenario is much more likely to be a more comprehensively socially just one</w:t>
      </w:r>
      <w:r w:rsidR="00766903">
        <w:rPr>
          <w:rFonts w:asciiTheme="minorHAnsi" w:hAnsiTheme="minorHAnsi" w:cstheme="minorHAnsi"/>
          <w:color w:val="212121"/>
          <w:sz w:val="22"/>
          <w:szCs w:val="22"/>
        </w:rPr>
        <w:t xml:space="preserve">, then I am prepared to open up conversations with my students about the </w:t>
      </w:r>
      <w:r w:rsidR="007E2DF8">
        <w:rPr>
          <w:rFonts w:asciiTheme="minorHAnsi" w:hAnsiTheme="minorHAnsi" w:cstheme="minorHAnsi"/>
          <w:color w:val="212121"/>
          <w:sz w:val="22"/>
          <w:szCs w:val="22"/>
        </w:rPr>
        <w:t xml:space="preserve">circumstances </w:t>
      </w:r>
      <w:r w:rsidR="00766903">
        <w:rPr>
          <w:rFonts w:asciiTheme="minorHAnsi" w:hAnsiTheme="minorHAnsi" w:cstheme="minorHAnsi"/>
          <w:color w:val="212121"/>
          <w:sz w:val="22"/>
          <w:szCs w:val="22"/>
        </w:rPr>
        <w:t xml:space="preserve">which have brought us to where we are. I will work on raising our awareness of how these </w:t>
      </w:r>
      <w:r w:rsidR="007E2DF8">
        <w:rPr>
          <w:rFonts w:asciiTheme="minorHAnsi" w:hAnsiTheme="minorHAnsi" w:cstheme="minorHAnsi"/>
          <w:color w:val="212121"/>
          <w:sz w:val="22"/>
          <w:szCs w:val="22"/>
        </w:rPr>
        <w:t xml:space="preserve">circumstances </w:t>
      </w:r>
      <w:r w:rsidR="00766903">
        <w:rPr>
          <w:rFonts w:asciiTheme="minorHAnsi" w:hAnsiTheme="minorHAnsi" w:cstheme="minorHAnsi"/>
          <w:color w:val="212121"/>
          <w:sz w:val="22"/>
          <w:szCs w:val="22"/>
        </w:rPr>
        <w:t xml:space="preserve">are institutional/political, and how they underpin our understandings of what English is. </w:t>
      </w:r>
    </w:p>
    <w:p w14:paraId="47F89831" w14:textId="77777777" w:rsidR="00C87C9A" w:rsidRDefault="00C87C9A" w:rsidP="002E3E1D">
      <w:pPr>
        <w:rPr>
          <w:rFonts w:asciiTheme="minorHAnsi" w:eastAsia="MS PGothic" w:hAnsiTheme="minorHAnsi" w:cstheme="minorHAnsi"/>
          <w:color w:val="000000"/>
          <w:sz w:val="22"/>
        </w:rPr>
      </w:pPr>
    </w:p>
    <w:p w14:paraId="5D92BCCC" w14:textId="3DCC2648" w:rsidR="002E3E1D" w:rsidRPr="00C87C9A" w:rsidRDefault="00C87C9A" w:rsidP="00C87C9A">
      <w:pPr>
        <w:pStyle w:val="ListParagraph"/>
        <w:numPr>
          <w:ilvl w:val="0"/>
          <w:numId w:val="4"/>
        </w:numPr>
        <w:rPr>
          <w:rFonts w:asciiTheme="minorHAnsi" w:eastAsia="MS PGothic" w:hAnsiTheme="minorHAnsi" w:cstheme="minorHAnsi"/>
          <w:b/>
          <w:bCs/>
          <w:sz w:val="22"/>
        </w:rPr>
      </w:pPr>
      <w:r>
        <w:rPr>
          <w:rFonts w:asciiTheme="minorHAnsi" w:eastAsia="MS PGothic" w:hAnsiTheme="minorHAnsi" w:cstheme="minorHAnsi"/>
          <w:b/>
          <w:bCs/>
          <w:color w:val="000000"/>
          <w:sz w:val="22"/>
        </w:rPr>
        <w:t>S</w:t>
      </w:r>
      <w:r w:rsidRPr="00C87C9A">
        <w:rPr>
          <w:rFonts w:asciiTheme="minorHAnsi" w:eastAsia="MS PGothic" w:hAnsiTheme="minorHAnsi" w:cstheme="minorHAnsi"/>
          <w:b/>
          <w:bCs/>
          <w:color w:val="000000"/>
          <w:sz w:val="22"/>
        </w:rPr>
        <w:t xml:space="preserve">ocially just language </w:t>
      </w:r>
      <w:r>
        <w:rPr>
          <w:rFonts w:asciiTheme="minorHAnsi" w:eastAsia="MS PGothic" w:hAnsiTheme="minorHAnsi" w:cstheme="minorHAnsi"/>
          <w:b/>
          <w:bCs/>
          <w:color w:val="000000"/>
          <w:sz w:val="22"/>
        </w:rPr>
        <w:t>teaching</w:t>
      </w:r>
      <w:r w:rsidRPr="00C87C9A">
        <w:rPr>
          <w:rFonts w:asciiTheme="minorHAnsi" w:eastAsia="MS PGothic" w:hAnsiTheme="minorHAnsi" w:cstheme="minorHAnsi"/>
          <w:b/>
          <w:bCs/>
          <w:color w:val="000000"/>
          <w:sz w:val="22"/>
        </w:rPr>
        <w:t xml:space="preserve"> </w:t>
      </w:r>
      <w:r>
        <w:rPr>
          <w:rFonts w:asciiTheme="minorHAnsi" w:eastAsia="MS PGothic" w:hAnsiTheme="minorHAnsi" w:cstheme="minorHAnsi"/>
          <w:b/>
          <w:bCs/>
          <w:color w:val="000000"/>
          <w:sz w:val="22"/>
        </w:rPr>
        <w:t>and ethical subjectivity</w:t>
      </w:r>
    </w:p>
    <w:p w14:paraId="6F8460D9" w14:textId="77777777" w:rsidR="00C87C9A" w:rsidRDefault="00C87C9A" w:rsidP="00C87C9A">
      <w:pPr>
        <w:rPr>
          <w:rFonts w:asciiTheme="minorHAnsi" w:eastAsia="MS PGothic" w:hAnsiTheme="minorHAnsi" w:cstheme="minorHAnsi"/>
          <w:sz w:val="22"/>
        </w:rPr>
      </w:pPr>
    </w:p>
    <w:p w14:paraId="7E23EF9C" w14:textId="24003CC5" w:rsidR="00365B54" w:rsidRDefault="007E2DF8" w:rsidP="00365B54">
      <w:pPr>
        <w:rPr>
          <w:rFonts w:asciiTheme="minorHAnsi" w:hAnsiTheme="minorHAnsi" w:cstheme="minorHAnsi"/>
          <w:sz w:val="22"/>
          <w:szCs w:val="22"/>
          <w:lang w:eastAsia="en-US"/>
        </w:rPr>
      </w:pPr>
      <w:r>
        <w:rPr>
          <w:rFonts w:asciiTheme="minorHAnsi" w:hAnsiTheme="minorHAnsi" w:cstheme="minorHAnsi"/>
          <w:color w:val="212121"/>
          <w:sz w:val="22"/>
          <w:szCs w:val="22"/>
        </w:rPr>
        <w:t xml:space="preserve">The </w:t>
      </w:r>
      <w:r w:rsidR="00365B54">
        <w:rPr>
          <w:rFonts w:asciiTheme="minorHAnsi" w:hAnsiTheme="minorHAnsi" w:cstheme="minorHAnsi"/>
          <w:color w:val="212121"/>
          <w:sz w:val="22"/>
          <w:szCs w:val="22"/>
        </w:rPr>
        <w:t xml:space="preserve">account of </w:t>
      </w:r>
      <w:proofErr w:type="spellStart"/>
      <w:r w:rsidR="00365B54">
        <w:rPr>
          <w:rFonts w:asciiTheme="minorHAnsi" w:hAnsiTheme="minorHAnsi" w:cstheme="minorHAnsi"/>
          <w:color w:val="212121"/>
          <w:sz w:val="22"/>
          <w:szCs w:val="22"/>
        </w:rPr>
        <w:t>our</w:t>
      </w:r>
      <w:r>
        <w:rPr>
          <w:rFonts w:asciiTheme="minorHAnsi" w:hAnsiTheme="minorHAnsi" w:cstheme="minorHAnsi"/>
          <w:color w:val="212121"/>
          <w:sz w:val="22"/>
          <w:szCs w:val="22"/>
        </w:rPr>
        <w:t xml:space="preserve"> </w:t>
      </w:r>
      <w:r w:rsidR="00365B54">
        <w:rPr>
          <w:rFonts w:asciiTheme="minorHAnsi" w:hAnsiTheme="minorHAnsi" w:cstheme="minorHAnsi"/>
          <w:color w:val="212121"/>
          <w:sz w:val="22"/>
          <w:szCs w:val="22"/>
        </w:rPr>
        <w:t>selves</w:t>
      </w:r>
      <w:proofErr w:type="spellEnd"/>
      <w:r w:rsidR="00365B54">
        <w:rPr>
          <w:rFonts w:asciiTheme="minorHAnsi" w:hAnsiTheme="minorHAnsi" w:cstheme="minorHAnsi"/>
          <w:color w:val="212121"/>
          <w:sz w:val="22"/>
          <w:szCs w:val="22"/>
        </w:rPr>
        <w:t xml:space="preserve">, ‘who we are’, </w:t>
      </w:r>
      <w:r>
        <w:rPr>
          <w:rFonts w:asciiTheme="minorHAnsi" w:hAnsiTheme="minorHAnsi" w:cstheme="minorHAnsi"/>
          <w:color w:val="212121"/>
          <w:sz w:val="22"/>
          <w:szCs w:val="22"/>
        </w:rPr>
        <w:t>that we have presented to you in this</w:t>
      </w:r>
      <w:r w:rsidR="00365B54">
        <w:rPr>
          <w:rFonts w:asciiTheme="minorHAnsi" w:hAnsiTheme="minorHAnsi" w:cstheme="minorHAnsi"/>
          <w:color w:val="212121"/>
          <w:sz w:val="22"/>
          <w:szCs w:val="22"/>
        </w:rPr>
        <w:t xml:space="preserve"> chapter, </w:t>
      </w:r>
      <w:r>
        <w:rPr>
          <w:rFonts w:asciiTheme="minorHAnsi" w:hAnsiTheme="minorHAnsi" w:cstheme="minorHAnsi"/>
          <w:color w:val="212121"/>
          <w:sz w:val="22"/>
          <w:szCs w:val="22"/>
        </w:rPr>
        <w:t xml:space="preserve">is </w:t>
      </w:r>
      <w:r w:rsidR="00365B54">
        <w:rPr>
          <w:rFonts w:asciiTheme="minorHAnsi" w:hAnsiTheme="minorHAnsi" w:cstheme="minorHAnsi"/>
          <w:color w:val="212121"/>
          <w:sz w:val="22"/>
          <w:szCs w:val="22"/>
        </w:rPr>
        <w:t xml:space="preserve">an attempt at objectivity; an attempt that separates us out from each other and from you, our readers. As mother and daughter, despite currently being physically far apart, we are probably pretty psychologically interconnected. But our effort to write about our own roles </w:t>
      </w:r>
      <w:r w:rsidR="00365B54">
        <w:rPr>
          <w:rFonts w:asciiTheme="minorHAnsi" w:hAnsiTheme="minorHAnsi" w:cstheme="minorHAnsi"/>
          <w:sz w:val="22"/>
          <w:szCs w:val="22"/>
          <w:lang w:eastAsia="en-US"/>
        </w:rPr>
        <w:t>i</w:t>
      </w:r>
      <w:r w:rsidR="00365B54" w:rsidRPr="00C87C9A">
        <w:rPr>
          <w:rFonts w:asciiTheme="minorHAnsi" w:hAnsiTheme="minorHAnsi" w:cstheme="minorHAnsi"/>
          <w:sz w:val="22"/>
          <w:szCs w:val="22"/>
          <w:lang w:eastAsia="en-US"/>
        </w:rPr>
        <w:t>n</w:t>
      </w:r>
      <w:r w:rsidR="00365B54">
        <w:rPr>
          <w:rFonts w:asciiTheme="minorHAnsi" w:hAnsiTheme="minorHAnsi" w:cstheme="minorHAnsi"/>
          <w:sz w:val="22"/>
          <w:szCs w:val="22"/>
          <w:lang w:eastAsia="en-US"/>
        </w:rPr>
        <w:t>, and experiences of,</w:t>
      </w:r>
      <w:r w:rsidR="00365B54" w:rsidRPr="00C87C9A">
        <w:rPr>
          <w:rFonts w:asciiTheme="minorHAnsi" w:hAnsiTheme="minorHAnsi" w:cstheme="minorHAnsi"/>
          <w:sz w:val="22"/>
          <w:szCs w:val="22"/>
          <w:lang w:eastAsia="en-US"/>
        </w:rPr>
        <w:t xml:space="preserve"> the hiring, teaching and testing practices that constitute what ‘English’ is</w:t>
      </w:r>
      <w:r w:rsidR="00365B54">
        <w:rPr>
          <w:rFonts w:asciiTheme="minorHAnsi" w:hAnsiTheme="minorHAnsi" w:cstheme="minorHAnsi"/>
          <w:sz w:val="22"/>
          <w:szCs w:val="22"/>
          <w:lang w:eastAsia="en-US"/>
        </w:rPr>
        <w:t>, has been more of a philosophical than a psychological exercise; an effort to think about the histories and the associated practices of our ‘selves’ in a way that may enable us to think differently.</w:t>
      </w:r>
    </w:p>
    <w:p w14:paraId="40A5263E" w14:textId="77777777" w:rsidR="00365B54" w:rsidRDefault="00365B54" w:rsidP="00365B54">
      <w:pPr>
        <w:rPr>
          <w:rFonts w:asciiTheme="minorHAnsi" w:hAnsiTheme="minorHAnsi" w:cstheme="minorHAnsi"/>
          <w:color w:val="212121"/>
          <w:sz w:val="22"/>
          <w:szCs w:val="22"/>
        </w:rPr>
      </w:pPr>
    </w:p>
    <w:p w14:paraId="0D4A0B56" w14:textId="413DE731" w:rsidR="00C87C9A" w:rsidRDefault="00C87C9A" w:rsidP="00C87C9A">
      <w:pPr>
        <w:rPr>
          <w:rFonts w:asciiTheme="minorHAnsi" w:hAnsiTheme="minorHAnsi" w:cstheme="minorHAnsi"/>
          <w:color w:val="212121"/>
          <w:sz w:val="22"/>
          <w:szCs w:val="22"/>
        </w:rPr>
      </w:pPr>
      <w:r w:rsidRPr="00C87C9A">
        <w:rPr>
          <w:rFonts w:asciiTheme="minorHAnsi" w:hAnsiTheme="minorHAnsi" w:cstheme="minorHAnsi"/>
          <w:color w:val="212121"/>
          <w:sz w:val="22"/>
          <w:szCs w:val="22"/>
        </w:rPr>
        <w:t xml:space="preserve">We hope that our attempt to </w:t>
      </w:r>
      <w:r w:rsidR="007E2DF8">
        <w:rPr>
          <w:rFonts w:asciiTheme="minorHAnsi" w:hAnsiTheme="minorHAnsi" w:cstheme="minorHAnsi"/>
          <w:color w:val="212121"/>
          <w:sz w:val="22"/>
          <w:szCs w:val="22"/>
        </w:rPr>
        <w:t>provide an account</w:t>
      </w:r>
      <w:r>
        <w:rPr>
          <w:rFonts w:asciiTheme="minorHAnsi" w:hAnsiTheme="minorHAnsi" w:cstheme="minorHAnsi"/>
          <w:color w:val="212121"/>
          <w:sz w:val="22"/>
          <w:szCs w:val="22"/>
        </w:rPr>
        <w:t xml:space="preserve"> </w:t>
      </w:r>
      <w:r w:rsidR="007E2DF8">
        <w:rPr>
          <w:rFonts w:asciiTheme="minorHAnsi" w:hAnsiTheme="minorHAnsi" w:cstheme="minorHAnsi"/>
          <w:color w:val="212121"/>
          <w:sz w:val="22"/>
          <w:szCs w:val="22"/>
        </w:rPr>
        <w:t>of</w:t>
      </w:r>
      <w:r w:rsidR="007E2DF8" w:rsidRPr="00C87C9A">
        <w:rPr>
          <w:rFonts w:asciiTheme="minorHAnsi" w:hAnsiTheme="minorHAnsi" w:cstheme="minorHAnsi"/>
          <w:color w:val="212121"/>
          <w:sz w:val="22"/>
          <w:szCs w:val="22"/>
        </w:rPr>
        <w:t xml:space="preserve"> </w:t>
      </w:r>
      <w:r w:rsidRPr="00C87C9A">
        <w:rPr>
          <w:rFonts w:asciiTheme="minorHAnsi" w:hAnsiTheme="minorHAnsi" w:cstheme="minorHAnsi"/>
          <w:color w:val="212121"/>
          <w:sz w:val="22"/>
          <w:szCs w:val="22"/>
        </w:rPr>
        <w:t xml:space="preserve">the </w:t>
      </w:r>
      <w:r w:rsidR="007E2DF8">
        <w:rPr>
          <w:rFonts w:asciiTheme="minorHAnsi" w:hAnsiTheme="minorHAnsi" w:cstheme="minorHAnsi"/>
          <w:color w:val="212121"/>
          <w:sz w:val="22"/>
          <w:szCs w:val="22"/>
        </w:rPr>
        <w:t>circumstances</w:t>
      </w:r>
      <w:r w:rsidR="007E2DF8" w:rsidRPr="00C87C9A">
        <w:rPr>
          <w:rFonts w:asciiTheme="minorHAnsi" w:hAnsiTheme="minorHAnsi" w:cstheme="minorHAnsi"/>
          <w:color w:val="212121"/>
          <w:sz w:val="22"/>
          <w:szCs w:val="22"/>
        </w:rPr>
        <w:t xml:space="preserve"> </w:t>
      </w:r>
      <w:r w:rsidR="007E2DF8">
        <w:rPr>
          <w:rFonts w:asciiTheme="minorHAnsi" w:hAnsiTheme="minorHAnsi" w:cstheme="minorHAnsi"/>
          <w:color w:val="212121"/>
          <w:sz w:val="22"/>
          <w:szCs w:val="22"/>
        </w:rPr>
        <w:t>we have encountered</w:t>
      </w:r>
      <w:r>
        <w:rPr>
          <w:rFonts w:asciiTheme="minorHAnsi" w:hAnsiTheme="minorHAnsi" w:cstheme="minorHAnsi"/>
          <w:color w:val="212121"/>
          <w:sz w:val="22"/>
          <w:szCs w:val="22"/>
        </w:rPr>
        <w:t>, and what we think English ‘is’,</w:t>
      </w:r>
      <w:r w:rsidRPr="00C87C9A">
        <w:rPr>
          <w:rFonts w:asciiTheme="minorHAnsi" w:hAnsiTheme="minorHAnsi" w:cstheme="minorHAnsi"/>
          <w:color w:val="212121"/>
          <w:sz w:val="22"/>
          <w:szCs w:val="22"/>
        </w:rPr>
        <w:t xml:space="preserve"> will allow </w:t>
      </w:r>
      <w:r w:rsidR="007E2DF8">
        <w:rPr>
          <w:rFonts w:asciiTheme="minorHAnsi" w:hAnsiTheme="minorHAnsi" w:cstheme="minorHAnsi"/>
          <w:color w:val="212121"/>
          <w:sz w:val="22"/>
          <w:szCs w:val="22"/>
        </w:rPr>
        <w:t xml:space="preserve">you, </w:t>
      </w:r>
      <w:r w:rsidRPr="00C87C9A">
        <w:rPr>
          <w:rFonts w:asciiTheme="minorHAnsi" w:hAnsiTheme="minorHAnsi" w:cstheme="minorHAnsi"/>
          <w:color w:val="212121"/>
          <w:sz w:val="22"/>
          <w:szCs w:val="22"/>
        </w:rPr>
        <w:t>our reader</w:t>
      </w:r>
      <w:r w:rsidR="007E2DF8">
        <w:rPr>
          <w:rFonts w:asciiTheme="minorHAnsi" w:hAnsiTheme="minorHAnsi" w:cstheme="minorHAnsi"/>
          <w:color w:val="212121"/>
          <w:sz w:val="22"/>
          <w:szCs w:val="22"/>
        </w:rPr>
        <w:t>,</w:t>
      </w:r>
      <w:r w:rsidRPr="00C87C9A">
        <w:rPr>
          <w:rFonts w:asciiTheme="minorHAnsi" w:hAnsiTheme="minorHAnsi" w:cstheme="minorHAnsi"/>
          <w:color w:val="212121"/>
          <w:sz w:val="22"/>
          <w:szCs w:val="22"/>
        </w:rPr>
        <w:t xml:space="preserve"> to consider </w:t>
      </w:r>
      <w:r w:rsidR="007E2DF8">
        <w:rPr>
          <w:rFonts w:asciiTheme="minorHAnsi" w:hAnsiTheme="minorHAnsi" w:cstheme="minorHAnsi"/>
          <w:color w:val="212121"/>
          <w:sz w:val="22"/>
          <w:szCs w:val="22"/>
        </w:rPr>
        <w:t>how you might select/create your</w:t>
      </w:r>
      <w:r w:rsidR="007E2DF8" w:rsidRPr="00C87C9A">
        <w:rPr>
          <w:rFonts w:asciiTheme="minorHAnsi" w:hAnsiTheme="minorHAnsi" w:cstheme="minorHAnsi"/>
          <w:color w:val="212121"/>
          <w:sz w:val="22"/>
          <w:szCs w:val="22"/>
        </w:rPr>
        <w:t xml:space="preserve"> </w:t>
      </w:r>
      <w:r w:rsidRPr="00C87C9A">
        <w:rPr>
          <w:rFonts w:asciiTheme="minorHAnsi" w:hAnsiTheme="minorHAnsi" w:cstheme="minorHAnsi"/>
          <w:color w:val="212121"/>
          <w:sz w:val="22"/>
          <w:szCs w:val="22"/>
        </w:rPr>
        <w:t xml:space="preserve">own </w:t>
      </w:r>
      <w:r w:rsidR="007E2DF8">
        <w:rPr>
          <w:rFonts w:asciiTheme="minorHAnsi" w:hAnsiTheme="minorHAnsi" w:cstheme="minorHAnsi"/>
          <w:color w:val="212121"/>
          <w:sz w:val="22"/>
          <w:szCs w:val="22"/>
        </w:rPr>
        <w:t>resources</w:t>
      </w:r>
      <w:r>
        <w:rPr>
          <w:rFonts w:asciiTheme="minorHAnsi" w:hAnsiTheme="minorHAnsi" w:cstheme="minorHAnsi"/>
          <w:color w:val="212121"/>
          <w:sz w:val="22"/>
          <w:szCs w:val="22"/>
        </w:rPr>
        <w:t xml:space="preserve">. In our experience, </w:t>
      </w:r>
      <w:r w:rsidR="007E2DF8">
        <w:rPr>
          <w:rFonts w:asciiTheme="minorHAnsi" w:hAnsiTheme="minorHAnsi" w:cstheme="minorHAnsi"/>
          <w:color w:val="212121"/>
          <w:sz w:val="22"/>
          <w:szCs w:val="22"/>
        </w:rPr>
        <w:t xml:space="preserve">as teachers and writers, </w:t>
      </w:r>
      <w:r>
        <w:rPr>
          <w:rFonts w:asciiTheme="minorHAnsi" w:hAnsiTheme="minorHAnsi" w:cstheme="minorHAnsi"/>
          <w:color w:val="212121"/>
          <w:sz w:val="22"/>
          <w:szCs w:val="22"/>
        </w:rPr>
        <w:t xml:space="preserve">this </w:t>
      </w:r>
      <w:r w:rsidR="007E2DF8">
        <w:rPr>
          <w:rFonts w:asciiTheme="minorHAnsi" w:hAnsiTheme="minorHAnsi" w:cstheme="minorHAnsi"/>
          <w:color w:val="212121"/>
          <w:sz w:val="22"/>
          <w:szCs w:val="22"/>
        </w:rPr>
        <w:t>‘</w:t>
      </w:r>
      <w:r>
        <w:rPr>
          <w:rFonts w:asciiTheme="minorHAnsi" w:hAnsiTheme="minorHAnsi" w:cstheme="minorHAnsi"/>
          <w:color w:val="212121"/>
          <w:sz w:val="22"/>
          <w:szCs w:val="22"/>
        </w:rPr>
        <w:t>pedagogy of vulnerability</w:t>
      </w:r>
      <w:r w:rsidR="007E2DF8">
        <w:rPr>
          <w:rFonts w:asciiTheme="minorHAnsi" w:hAnsiTheme="minorHAnsi" w:cstheme="minorHAnsi"/>
          <w:color w:val="212121"/>
          <w:sz w:val="22"/>
          <w:szCs w:val="22"/>
        </w:rPr>
        <w:t>’</w:t>
      </w:r>
      <w:r>
        <w:rPr>
          <w:rFonts w:asciiTheme="minorHAnsi" w:hAnsiTheme="minorHAnsi" w:cstheme="minorHAnsi"/>
          <w:color w:val="212121"/>
          <w:sz w:val="22"/>
          <w:szCs w:val="22"/>
        </w:rPr>
        <w:t xml:space="preserve"> can act as an</w:t>
      </w:r>
      <w:r w:rsidRPr="00C87C9A">
        <w:rPr>
          <w:rFonts w:asciiTheme="minorHAnsi" w:hAnsiTheme="minorHAnsi" w:cstheme="minorHAnsi"/>
          <w:color w:val="212121"/>
          <w:sz w:val="22"/>
          <w:szCs w:val="22"/>
        </w:rPr>
        <w:t xml:space="preserve"> </w:t>
      </w:r>
      <w:r>
        <w:rPr>
          <w:rFonts w:asciiTheme="minorHAnsi" w:hAnsiTheme="minorHAnsi" w:cstheme="minorHAnsi"/>
          <w:color w:val="212121"/>
          <w:sz w:val="22"/>
          <w:szCs w:val="22"/>
        </w:rPr>
        <w:t xml:space="preserve">encouragement to </w:t>
      </w:r>
      <w:r w:rsidR="007E2DF8">
        <w:rPr>
          <w:rFonts w:asciiTheme="minorHAnsi" w:hAnsiTheme="minorHAnsi" w:cstheme="minorHAnsi"/>
          <w:color w:val="212121"/>
          <w:sz w:val="22"/>
          <w:szCs w:val="22"/>
        </w:rPr>
        <w:t xml:space="preserve">other </w:t>
      </w:r>
      <w:r>
        <w:rPr>
          <w:rFonts w:asciiTheme="minorHAnsi" w:hAnsiTheme="minorHAnsi" w:cstheme="minorHAnsi"/>
          <w:color w:val="212121"/>
          <w:sz w:val="22"/>
          <w:szCs w:val="22"/>
        </w:rPr>
        <w:t>teachers and English language learners to reflect on</w:t>
      </w:r>
      <w:r w:rsidR="007E2DF8">
        <w:rPr>
          <w:rFonts w:asciiTheme="minorHAnsi" w:hAnsiTheme="minorHAnsi" w:cstheme="minorHAnsi"/>
          <w:color w:val="212121"/>
          <w:sz w:val="22"/>
          <w:szCs w:val="22"/>
        </w:rPr>
        <w:t>, and curate,</w:t>
      </w:r>
      <w:r>
        <w:rPr>
          <w:rFonts w:asciiTheme="minorHAnsi" w:hAnsiTheme="minorHAnsi" w:cstheme="minorHAnsi"/>
          <w:color w:val="212121"/>
          <w:sz w:val="22"/>
          <w:szCs w:val="22"/>
        </w:rPr>
        <w:t xml:space="preserve"> their own </w:t>
      </w:r>
      <w:r w:rsidR="007E2DF8">
        <w:rPr>
          <w:rFonts w:asciiTheme="minorHAnsi" w:hAnsiTheme="minorHAnsi" w:cstheme="minorHAnsi"/>
          <w:color w:val="212121"/>
          <w:sz w:val="22"/>
          <w:szCs w:val="22"/>
        </w:rPr>
        <w:t xml:space="preserve">selves </w:t>
      </w:r>
      <w:r w:rsidRPr="00C87C9A">
        <w:rPr>
          <w:rFonts w:asciiTheme="minorHAnsi" w:hAnsiTheme="minorHAnsi" w:cstheme="minorHAnsi"/>
          <w:color w:val="212121"/>
          <w:sz w:val="22"/>
          <w:szCs w:val="22"/>
        </w:rPr>
        <w:t xml:space="preserve">and, at the same time, to consider the possibility of </w:t>
      </w:r>
      <w:r w:rsidR="007E2DF8">
        <w:rPr>
          <w:rFonts w:asciiTheme="minorHAnsi" w:hAnsiTheme="minorHAnsi" w:cstheme="minorHAnsi"/>
          <w:color w:val="212121"/>
          <w:sz w:val="22"/>
          <w:szCs w:val="22"/>
        </w:rPr>
        <w:t xml:space="preserve">different ways of </w:t>
      </w:r>
      <w:r w:rsidRPr="00C87C9A">
        <w:rPr>
          <w:rFonts w:asciiTheme="minorHAnsi" w:hAnsiTheme="minorHAnsi" w:cstheme="minorHAnsi"/>
          <w:color w:val="212121"/>
          <w:sz w:val="22"/>
          <w:szCs w:val="22"/>
        </w:rPr>
        <w:t xml:space="preserve">being, thinking and doing. </w:t>
      </w:r>
      <w:r>
        <w:rPr>
          <w:rFonts w:asciiTheme="minorHAnsi" w:hAnsiTheme="minorHAnsi" w:cstheme="minorHAnsi"/>
          <w:color w:val="212121"/>
          <w:sz w:val="22"/>
          <w:szCs w:val="22"/>
        </w:rPr>
        <w:t>This is a care of the self, an ethical subjectivity</w:t>
      </w:r>
      <w:r w:rsidR="007E2DF8">
        <w:rPr>
          <w:rFonts w:asciiTheme="minorHAnsi" w:hAnsiTheme="minorHAnsi" w:cstheme="minorHAnsi"/>
          <w:color w:val="212121"/>
          <w:sz w:val="22"/>
          <w:szCs w:val="22"/>
        </w:rPr>
        <w:t xml:space="preserve"> that</w:t>
      </w:r>
      <w:r>
        <w:rPr>
          <w:rFonts w:asciiTheme="minorHAnsi" w:hAnsiTheme="minorHAnsi" w:cstheme="minorHAnsi"/>
          <w:color w:val="212121"/>
          <w:sz w:val="22"/>
          <w:szCs w:val="22"/>
        </w:rPr>
        <w:t xml:space="preserve"> has the potential to bring into being new options for each other, and for our learners. </w:t>
      </w:r>
    </w:p>
    <w:p w14:paraId="4F62D2D8" w14:textId="77777777" w:rsidR="00C87C9A" w:rsidRDefault="00C87C9A" w:rsidP="00C87C9A">
      <w:pPr>
        <w:rPr>
          <w:rFonts w:asciiTheme="minorHAnsi" w:hAnsiTheme="minorHAnsi" w:cstheme="minorHAnsi"/>
          <w:color w:val="212121"/>
          <w:sz w:val="22"/>
          <w:szCs w:val="22"/>
        </w:rPr>
      </w:pPr>
    </w:p>
    <w:p w14:paraId="28ECBD12" w14:textId="5060D9BF" w:rsidR="00C87C9A" w:rsidRDefault="00365B54" w:rsidP="00C87C9A">
      <w:pPr>
        <w:rPr>
          <w:rFonts w:asciiTheme="minorHAnsi" w:hAnsiTheme="minorHAnsi" w:cstheme="minorHAnsi"/>
          <w:color w:val="212121"/>
          <w:sz w:val="22"/>
          <w:szCs w:val="22"/>
        </w:rPr>
      </w:pPr>
      <w:r>
        <w:rPr>
          <w:rFonts w:asciiTheme="minorHAnsi" w:hAnsiTheme="minorHAnsi" w:cstheme="minorHAnsi"/>
          <w:color w:val="212121"/>
          <w:sz w:val="22"/>
          <w:szCs w:val="22"/>
        </w:rPr>
        <w:t xml:space="preserve">How to end? </w:t>
      </w:r>
      <w:r w:rsidR="00C87C9A">
        <w:rPr>
          <w:rFonts w:asciiTheme="minorHAnsi" w:hAnsiTheme="minorHAnsi" w:cstheme="minorHAnsi"/>
          <w:color w:val="212121"/>
          <w:sz w:val="22"/>
          <w:szCs w:val="22"/>
        </w:rPr>
        <w:t>In our email correspondence about this chapter, Clara said,</w:t>
      </w:r>
    </w:p>
    <w:p w14:paraId="03BD6A8C" w14:textId="77777777" w:rsidR="00C87C9A" w:rsidRDefault="00C87C9A" w:rsidP="00C87C9A">
      <w:pPr>
        <w:rPr>
          <w:rFonts w:asciiTheme="minorHAnsi" w:hAnsiTheme="minorHAnsi" w:cstheme="minorHAnsi"/>
          <w:color w:val="212121"/>
          <w:sz w:val="22"/>
          <w:szCs w:val="22"/>
        </w:rPr>
      </w:pPr>
    </w:p>
    <w:p w14:paraId="3B2AFD27" w14:textId="5AB4FB32" w:rsidR="00C87C9A" w:rsidRPr="00C87C9A" w:rsidRDefault="00C87C9A" w:rsidP="00C87C9A">
      <w:pPr>
        <w:ind w:left="720"/>
        <w:rPr>
          <w:rFonts w:ascii="Calibri" w:hAnsi="Calibri" w:cs="Calibri"/>
          <w:color w:val="212121"/>
          <w:sz w:val="22"/>
          <w:szCs w:val="22"/>
        </w:rPr>
      </w:pPr>
      <w:r w:rsidRPr="00C87C9A">
        <w:rPr>
          <w:rFonts w:ascii="Calibri" w:hAnsi="Calibri" w:cs="Calibri"/>
          <w:color w:val="212121"/>
          <w:sz w:val="22"/>
          <w:szCs w:val="22"/>
        </w:rPr>
        <w:t>For a conclusion, I wondered if we should/could bring it back to 'teaching'? When I first came to GENKI, I felt this insane pressure in my lessons to 'teach' something. I wonder if it's also important to consider the teacher/student dynamic alongside the 'native'/'non-native'? Ultimately, students should be at the centre of teaching</w:t>
      </w:r>
      <w:r w:rsidR="0093632D">
        <w:rPr>
          <w:rFonts w:ascii="Calibri" w:hAnsi="Calibri" w:cs="Calibri"/>
          <w:color w:val="212121"/>
          <w:sz w:val="22"/>
          <w:szCs w:val="22"/>
        </w:rPr>
        <w:t>,</w:t>
      </w:r>
      <w:r w:rsidRPr="00C87C9A">
        <w:rPr>
          <w:rFonts w:ascii="Calibri" w:hAnsi="Calibri" w:cs="Calibri"/>
          <w:color w:val="212121"/>
          <w:sz w:val="22"/>
          <w:szCs w:val="22"/>
        </w:rPr>
        <w:t xml:space="preserve"> right? We talked about how if we prescribe and reinforce </w:t>
      </w:r>
      <w:r>
        <w:rPr>
          <w:rFonts w:ascii="Calibri" w:hAnsi="Calibri" w:cs="Calibri"/>
          <w:color w:val="212121"/>
          <w:sz w:val="22"/>
          <w:szCs w:val="22"/>
        </w:rPr>
        <w:t xml:space="preserve">so-called </w:t>
      </w:r>
      <w:r w:rsidRPr="00C87C9A">
        <w:rPr>
          <w:rFonts w:ascii="Calibri" w:hAnsi="Calibri" w:cs="Calibri"/>
          <w:color w:val="212121"/>
          <w:sz w:val="22"/>
          <w:szCs w:val="22"/>
        </w:rPr>
        <w:t>'standard' English, we are the 'new gunboats and diplomats'. Not only does questioning 'English' begin to dismantle these structures</w:t>
      </w:r>
      <w:r>
        <w:rPr>
          <w:rFonts w:ascii="Calibri" w:hAnsi="Calibri" w:cs="Calibri"/>
          <w:color w:val="212121"/>
          <w:sz w:val="22"/>
          <w:szCs w:val="22"/>
        </w:rPr>
        <w:t>, but</w:t>
      </w:r>
      <w:r w:rsidRPr="00C87C9A">
        <w:rPr>
          <w:rFonts w:ascii="Calibri" w:hAnsi="Calibri" w:cs="Calibri"/>
          <w:color w:val="212121"/>
          <w:sz w:val="22"/>
          <w:szCs w:val="22"/>
        </w:rPr>
        <w:t xml:space="preserve"> it also recentres the students. </w:t>
      </w:r>
      <w:r>
        <w:rPr>
          <w:rFonts w:ascii="Calibri" w:hAnsi="Calibri" w:cs="Calibri"/>
          <w:color w:val="212121"/>
          <w:sz w:val="22"/>
          <w:szCs w:val="22"/>
        </w:rPr>
        <w:t>We</w:t>
      </w:r>
      <w:r w:rsidRPr="00C87C9A">
        <w:rPr>
          <w:rFonts w:ascii="Calibri" w:hAnsi="Calibri" w:cs="Calibri"/>
          <w:color w:val="212121"/>
          <w:sz w:val="22"/>
          <w:szCs w:val="22"/>
        </w:rPr>
        <w:t xml:space="preserve"> talk about that</w:t>
      </w:r>
      <w:r>
        <w:rPr>
          <w:rFonts w:ascii="Calibri" w:hAnsi="Calibri" w:cs="Calibri"/>
          <w:color w:val="212121"/>
          <w:sz w:val="22"/>
          <w:szCs w:val="22"/>
        </w:rPr>
        <w:t>,</w:t>
      </w:r>
      <w:r w:rsidRPr="00C87C9A">
        <w:rPr>
          <w:rFonts w:ascii="Calibri" w:hAnsi="Calibri" w:cs="Calibri"/>
          <w:color w:val="212121"/>
          <w:sz w:val="22"/>
          <w:szCs w:val="22"/>
        </w:rPr>
        <w:t xml:space="preserve"> but it might be nice if this is the thing we conclude with? What do you think?</w:t>
      </w:r>
    </w:p>
    <w:p w14:paraId="0B097293" w14:textId="77777777" w:rsidR="002E3E1D" w:rsidRDefault="002E3E1D" w:rsidP="4473E7FB">
      <w:pPr>
        <w:rPr>
          <w:color w:val="212121"/>
          <w:sz w:val="22"/>
          <w:szCs w:val="22"/>
        </w:rPr>
      </w:pPr>
    </w:p>
    <w:p w14:paraId="7CCA61F8" w14:textId="4E6AA68B" w:rsidR="6AC05C15" w:rsidRDefault="6AC05C15" w:rsidP="295D5493">
      <w:pPr>
        <w:rPr>
          <w:sz w:val="22"/>
          <w:szCs w:val="22"/>
          <w:lang w:eastAsia="en-US"/>
        </w:rPr>
      </w:pPr>
      <w:r w:rsidRPr="295D5493">
        <w:rPr>
          <w:sz w:val="22"/>
          <w:szCs w:val="22"/>
          <w:lang w:eastAsia="en-US"/>
        </w:rPr>
        <w:t xml:space="preserve"> </w:t>
      </w:r>
    </w:p>
    <w:p w14:paraId="7CF5D3E3" w14:textId="6E9C2526" w:rsidR="40AA1C6C" w:rsidRDefault="40AA1C6C" w:rsidP="295D5493">
      <w:pPr>
        <w:rPr>
          <w:rFonts w:asciiTheme="minorHAnsi" w:hAnsiTheme="minorHAnsi" w:cstheme="minorHAnsi"/>
          <w:b/>
          <w:bCs/>
          <w:sz w:val="22"/>
          <w:szCs w:val="22"/>
          <w:lang w:eastAsia="en-US"/>
        </w:rPr>
      </w:pPr>
      <w:r w:rsidRPr="00C87C9A">
        <w:rPr>
          <w:rFonts w:asciiTheme="minorHAnsi" w:hAnsiTheme="minorHAnsi" w:cstheme="minorHAnsi"/>
          <w:b/>
          <w:bCs/>
          <w:sz w:val="22"/>
          <w:szCs w:val="22"/>
          <w:lang w:eastAsia="en-US"/>
        </w:rPr>
        <w:t>References</w:t>
      </w:r>
    </w:p>
    <w:p w14:paraId="5E173951" w14:textId="77777777" w:rsidR="00C87C9A" w:rsidRDefault="00C87C9A" w:rsidP="295D5493">
      <w:pPr>
        <w:rPr>
          <w:rFonts w:asciiTheme="minorHAnsi" w:hAnsiTheme="minorHAnsi" w:cstheme="minorHAnsi"/>
          <w:b/>
          <w:bCs/>
          <w:sz w:val="22"/>
          <w:szCs w:val="22"/>
          <w:lang w:eastAsia="en-US"/>
        </w:rPr>
      </w:pPr>
    </w:p>
    <w:p w14:paraId="39D23548" w14:textId="0C251D05" w:rsidR="00C87C9A" w:rsidRPr="00C87C9A" w:rsidRDefault="00C87C9A" w:rsidP="295D5493">
      <w:pPr>
        <w:rPr>
          <w:rFonts w:asciiTheme="minorHAnsi" w:hAnsiTheme="minorHAnsi" w:cstheme="minorHAnsi"/>
          <w:b/>
          <w:bCs/>
          <w:sz w:val="22"/>
          <w:szCs w:val="22"/>
          <w:lang w:eastAsia="en-US"/>
        </w:rPr>
      </w:pPr>
      <w:r w:rsidRPr="00C87C9A">
        <w:rPr>
          <w:rFonts w:asciiTheme="minorHAnsi" w:hAnsiTheme="minorHAnsi" w:cstheme="minorHAnsi"/>
          <w:sz w:val="22"/>
          <w:szCs w:val="22"/>
        </w:rPr>
        <w:t xml:space="preserve">Bourdieu, P. (1991) </w:t>
      </w:r>
      <w:r w:rsidRPr="00C87C9A">
        <w:rPr>
          <w:rFonts w:asciiTheme="minorHAnsi" w:hAnsiTheme="minorHAnsi" w:cstheme="minorHAnsi"/>
          <w:i/>
          <w:iCs/>
          <w:sz w:val="22"/>
          <w:szCs w:val="22"/>
        </w:rPr>
        <w:t>Language and Symbolic Power</w:t>
      </w:r>
      <w:r w:rsidRPr="00C87C9A">
        <w:rPr>
          <w:rFonts w:asciiTheme="minorHAnsi" w:hAnsiTheme="minorHAnsi" w:cstheme="minorHAnsi"/>
          <w:sz w:val="22"/>
          <w:szCs w:val="22"/>
        </w:rPr>
        <w:t>. Cambridge, Mass.: Harvard University Press.</w:t>
      </w:r>
    </w:p>
    <w:p w14:paraId="755D00D1" w14:textId="77777777" w:rsidR="00C87C9A" w:rsidRDefault="00C87C9A" w:rsidP="295D5493">
      <w:pPr>
        <w:rPr>
          <w:rFonts w:asciiTheme="minorHAnsi" w:hAnsiTheme="minorHAnsi" w:cstheme="minorHAnsi"/>
          <w:b/>
          <w:bCs/>
          <w:sz w:val="22"/>
          <w:szCs w:val="22"/>
          <w:lang w:eastAsia="en-US"/>
        </w:rPr>
      </w:pPr>
    </w:p>
    <w:p w14:paraId="5BCCFFA3" w14:textId="61F24448" w:rsidR="00C87C9A" w:rsidRDefault="00C87C9A" w:rsidP="00C87C9A">
      <w:pPr>
        <w:ind w:left="284" w:hanging="284"/>
        <w:rPr>
          <w:rStyle w:val="Hyperlink"/>
          <w:rFonts w:asciiTheme="minorHAnsi" w:hAnsiTheme="minorHAnsi" w:cstheme="minorHAnsi"/>
          <w:sz w:val="22"/>
          <w:szCs w:val="22"/>
          <w:lang w:eastAsia="en-US"/>
        </w:rPr>
      </w:pPr>
      <w:r w:rsidRPr="00C87C9A">
        <w:rPr>
          <w:rFonts w:asciiTheme="minorHAnsi" w:hAnsiTheme="minorHAnsi" w:cstheme="minorHAnsi"/>
          <w:sz w:val="22"/>
          <w:szCs w:val="22"/>
          <w:lang w:eastAsia="en-US"/>
        </w:rPr>
        <w:lastRenderedPageBreak/>
        <w:t>Brown, G. (2008)</w:t>
      </w:r>
      <w:r>
        <w:rPr>
          <w:rFonts w:asciiTheme="minorHAnsi" w:hAnsiTheme="minorHAnsi" w:cstheme="minorHAnsi"/>
          <w:sz w:val="22"/>
          <w:szCs w:val="22"/>
          <w:lang w:eastAsia="en-US"/>
        </w:rPr>
        <w:t xml:space="preserve"> PM Announces New English Language Learning Resources, </w:t>
      </w:r>
      <w:r w:rsidRPr="00C87C9A">
        <w:rPr>
          <w:rFonts w:asciiTheme="minorHAnsi" w:hAnsiTheme="minorHAnsi" w:cstheme="minorHAnsi"/>
          <w:i/>
          <w:iCs/>
          <w:sz w:val="22"/>
          <w:szCs w:val="22"/>
          <w:lang w:eastAsia="en-US"/>
        </w:rPr>
        <w:t>10 Downing Street</w:t>
      </w:r>
      <w:r>
        <w:rPr>
          <w:rFonts w:asciiTheme="minorHAnsi" w:hAnsiTheme="minorHAnsi" w:cstheme="minorHAnsi"/>
          <w:sz w:val="22"/>
          <w:szCs w:val="22"/>
          <w:lang w:eastAsia="en-US"/>
        </w:rPr>
        <w:t xml:space="preserve">, accessed 20 July 2023. </w:t>
      </w:r>
      <w:hyperlink r:id="rId8" w:history="1">
        <w:r w:rsidRPr="0017388D">
          <w:rPr>
            <w:rStyle w:val="Hyperlink"/>
            <w:rFonts w:asciiTheme="minorHAnsi" w:hAnsiTheme="minorHAnsi" w:cstheme="minorHAnsi"/>
            <w:sz w:val="22"/>
            <w:szCs w:val="22"/>
            <w:lang w:eastAsia="en-US"/>
          </w:rPr>
          <w:t>https://www.youtube.com/watch?v=6gxaN-hagTY</w:t>
        </w:r>
      </w:hyperlink>
    </w:p>
    <w:p w14:paraId="292E8B75" w14:textId="77777777" w:rsidR="00365B54" w:rsidRDefault="00365B54" w:rsidP="00C87C9A">
      <w:pPr>
        <w:ind w:left="284" w:hanging="284"/>
        <w:rPr>
          <w:rStyle w:val="Hyperlink"/>
          <w:rFonts w:asciiTheme="minorHAnsi" w:hAnsiTheme="minorHAnsi" w:cstheme="minorHAnsi"/>
          <w:sz w:val="22"/>
          <w:szCs w:val="22"/>
          <w:lang w:eastAsia="en-US"/>
        </w:rPr>
      </w:pPr>
    </w:p>
    <w:p w14:paraId="5A02D661" w14:textId="1B7BA502" w:rsidR="00365B54" w:rsidRPr="00365B54" w:rsidRDefault="00365B54" w:rsidP="00C87C9A">
      <w:pPr>
        <w:ind w:left="284" w:hanging="284"/>
        <w:rPr>
          <w:rFonts w:asciiTheme="minorHAnsi" w:hAnsiTheme="minorHAnsi" w:cstheme="minorHAnsi"/>
          <w:color w:val="000000" w:themeColor="text1"/>
          <w:sz w:val="22"/>
          <w:szCs w:val="22"/>
          <w:lang w:eastAsia="en-US"/>
        </w:rPr>
      </w:pPr>
      <w:r w:rsidRPr="00365B54">
        <w:rPr>
          <w:rStyle w:val="Hyperlink"/>
          <w:rFonts w:asciiTheme="minorHAnsi" w:hAnsiTheme="minorHAnsi" w:cstheme="minorHAnsi"/>
          <w:color w:val="000000" w:themeColor="text1"/>
          <w:sz w:val="22"/>
          <w:szCs w:val="22"/>
          <w:u w:val="none"/>
          <w:lang w:eastAsia="en-US"/>
        </w:rPr>
        <w:t>Butle</w:t>
      </w:r>
      <w:r>
        <w:rPr>
          <w:rStyle w:val="Hyperlink"/>
          <w:rFonts w:asciiTheme="minorHAnsi" w:hAnsiTheme="minorHAnsi" w:cstheme="minorHAnsi"/>
          <w:color w:val="000000" w:themeColor="text1"/>
          <w:sz w:val="22"/>
          <w:szCs w:val="22"/>
          <w:u w:val="none"/>
          <w:lang w:eastAsia="en-US"/>
        </w:rPr>
        <w:t xml:space="preserve">r, J., </w:t>
      </w:r>
      <w:proofErr w:type="spellStart"/>
      <w:r>
        <w:rPr>
          <w:rStyle w:val="Hyperlink"/>
          <w:rFonts w:asciiTheme="minorHAnsi" w:hAnsiTheme="minorHAnsi" w:cstheme="minorHAnsi"/>
          <w:color w:val="000000" w:themeColor="text1"/>
          <w:sz w:val="22"/>
          <w:szCs w:val="22"/>
          <w:u w:val="none"/>
          <w:lang w:eastAsia="en-US"/>
        </w:rPr>
        <w:t>Gambetti</w:t>
      </w:r>
      <w:proofErr w:type="spellEnd"/>
      <w:r>
        <w:rPr>
          <w:rStyle w:val="Hyperlink"/>
          <w:rFonts w:asciiTheme="minorHAnsi" w:hAnsiTheme="minorHAnsi" w:cstheme="minorHAnsi"/>
          <w:color w:val="000000" w:themeColor="text1"/>
          <w:sz w:val="22"/>
          <w:szCs w:val="22"/>
          <w:u w:val="none"/>
          <w:lang w:eastAsia="en-US"/>
        </w:rPr>
        <w:t xml:space="preserve">, Z. and </w:t>
      </w:r>
      <w:proofErr w:type="spellStart"/>
      <w:r>
        <w:rPr>
          <w:rStyle w:val="Hyperlink"/>
          <w:rFonts w:asciiTheme="minorHAnsi" w:hAnsiTheme="minorHAnsi" w:cstheme="minorHAnsi"/>
          <w:color w:val="000000" w:themeColor="text1"/>
          <w:sz w:val="22"/>
          <w:szCs w:val="22"/>
          <w:u w:val="none"/>
          <w:lang w:eastAsia="en-US"/>
        </w:rPr>
        <w:t>Sabsay</w:t>
      </w:r>
      <w:proofErr w:type="spellEnd"/>
      <w:r>
        <w:rPr>
          <w:rStyle w:val="Hyperlink"/>
          <w:rFonts w:asciiTheme="minorHAnsi" w:hAnsiTheme="minorHAnsi" w:cstheme="minorHAnsi"/>
          <w:color w:val="000000" w:themeColor="text1"/>
          <w:sz w:val="22"/>
          <w:szCs w:val="22"/>
          <w:u w:val="none"/>
          <w:lang w:eastAsia="en-US"/>
        </w:rPr>
        <w:t xml:space="preserve">, L. (2016) Introduction. In J. Butler, Z. </w:t>
      </w:r>
      <w:proofErr w:type="spellStart"/>
      <w:r>
        <w:rPr>
          <w:rStyle w:val="Hyperlink"/>
          <w:rFonts w:asciiTheme="minorHAnsi" w:hAnsiTheme="minorHAnsi" w:cstheme="minorHAnsi"/>
          <w:color w:val="000000" w:themeColor="text1"/>
          <w:sz w:val="22"/>
          <w:szCs w:val="22"/>
          <w:u w:val="none"/>
          <w:lang w:eastAsia="en-US"/>
        </w:rPr>
        <w:t>Gambetti</w:t>
      </w:r>
      <w:proofErr w:type="spellEnd"/>
      <w:r>
        <w:rPr>
          <w:rStyle w:val="Hyperlink"/>
          <w:rFonts w:asciiTheme="minorHAnsi" w:hAnsiTheme="minorHAnsi" w:cstheme="minorHAnsi"/>
          <w:color w:val="000000" w:themeColor="text1"/>
          <w:sz w:val="22"/>
          <w:szCs w:val="22"/>
          <w:u w:val="none"/>
          <w:lang w:eastAsia="en-US"/>
        </w:rPr>
        <w:t xml:space="preserve"> and L. </w:t>
      </w:r>
      <w:proofErr w:type="spellStart"/>
      <w:r>
        <w:rPr>
          <w:rStyle w:val="Hyperlink"/>
          <w:rFonts w:asciiTheme="minorHAnsi" w:hAnsiTheme="minorHAnsi" w:cstheme="minorHAnsi"/>
          <w:color w:val="000000" w:themeColor="text1"/>
          <w:sz w:val="22"/>
          <w:szCs w:val="22"/>
          <w:u w:val="none"/>
          <w:lang w:eastAsia="en-US"/>
        </w:rPr>
        <w:t>Sabsay</w:t>
      </w:r>
      <w:proofErr w:type="spellEnd"/>
      <w:r>
        <w:rPr>
          <w:rStyle w:val="Hyperlink"/>
          <w:rFonts w:asciiTheme="minorHAnsi" w:hAnsiTheme="minorHAnsi" w:cstheme="minorHAnsi"/>
          <w:color w:val="000000" w:themeColor="text1"/>
          <w:sz w:val="22"/>
          <w:szCs w:val="22"/>
          <w:u w:val="none"/>
          <w:lang w:eastAsia="en-US"/>
        </w:rPr>
        <w:t xml:space="preserve"> (eds). </w:t>
      </w:r>
      <w:r w:rsidRPr="00365B54">
        <w:rPr>
          <w:rStyle w:val="Hyperlink"/>
          <w:rFonts w:asciiTheme="minorHAnsi" w:hAnsiTheme="minorHAnsi" w:cstheme="minorHAnsi"/>
          <w:i/>
          <w:iCs/>
          <w:color w:val="000000" w:themeColor="text1"/>
          <w:sz w:val="22"/>
          <w:szCs w:val="22"/>
          <w:u w:val="none"/>
          <w:lang w:eastAsia="en-US"/>
        </w:rPr>
        <w:t>Vulnerability in Resistance</w:t>
      </w:r>
      <w:r>
        <w:rPr>
          <w:rStyle w:val="Hyperlink"/>
          <w:rFonts w:asciiTheme="minorHAnsi" w:hAnsiTheme="minorHAnsi" w:cstheme="minorHAnsi"/>
          <w:color w:val="000000" w:themeColor="text1"/>
          <w:sz w:val="22"/>
          <w:szCs w:val="22"/>
          <w:u w:val="none"/>
          <w:lang w:eastAsia="en-US"/>
        </w:rPr>
        <w:t>. Durham, NC: Duke University Press.</w:t>
      </w:r>
    </w:p>
    <w:p w14:paraId="5439D433" w14:textId="72DB9536" w:rsidR="2A2597CC" w:rsidRDefault="2A2597CC" w:rsidP="2A2597CC">
      <w:pPr>
        <w:rPr>
          <w:b/>
          <w:bCs/>
          <w:sz w:val="22"/>
          <w:szCs w:val="22"/>
          <w:lang w:eastAsia="en-US"/>
        </w:rPr>
      </w:pPr>
    </w:p>
    <w:p w14:paraId="17D8D694" w14:textId="3E709729" w:rsidR="099C4F5C" w:rsidRDefault="099C4F5C" w:rsidP="2A2597CC">
      <w:pPr>
        <w:ind w:left="284" w:hanging="284"/>
        <w:rPr>
          <w:rFonts w:eastAsia="Calibri"/>
          <w:color w:val="000000" w:themeColor="text1"/>
          <w:sz w:val="22"/>
          <w:szCs w:val="22"/>
        </w:rPr>
      </w:pPr>
      <w:r w:rsidRPr="2A2597CC">
        <w:rPr>
          <w:rFonts w:ascii="Calibri" w:eastAsia="Calibri" w:hAnsi="Calibri" w:cs="Calibri"/>
          <w:color w:val="000000" w:themeColor="text1"/>
          <w:sz w:val="22"/>
          <w:szCs w:val="22"/>
        </w:rPr>
        <w:t xml:space="preserve">Canagarajah, S. </w:t>
      </w:r>
      <w:r w:rsidR="3902BCD5" w:rsidRPr="2A2597CC">
        <w:rPr>
          <w:rFonts w:ascii="Calibri" w:eastAsia="Calibri" w:hAnsi="Calibri" w:cs="Calibri"/>
          <w:color w:val="000000" w:themeColor="text1"/>
          <w:sz w:val="22"/>
          <w:szCs w:val="22"/>
        </w:rPr>
        <w:t xml:space="preserve">(1999) </w:t>
      </w:r>
      <w:r w:rsidRPr="00030D1D">
        <w:rPr>
          <w:rFonts w:ascii="Calibri" w:eastAsia="Calibri" w:hAnsi="Calibri" w:cs="Calibri"/>
          <w:i/>
          <w:iCs/>
          <w:color w:val="000000" w:themeColor="text1"/>
          <w:sz w:val="22"/>
          <w:szCs w:val="22"/>
        </w:rPr>
        <w:t>Resisting Linguistic Imperialism</w:t>
      </w:r>
      <w:r w:rsidR="6CE6FB5B" w:rsidRPr="00030D1D">
        <w:rPr>
          <w:rFonts w:ascii="Calibri" w:eastAsia="Calibri" w:hAnsi="Calibri" w:cs="Calibri"/>
          <w:i/>
          <w:iCs/>
          <w:color w:val="000000" w:themeColor="text1"/>
          <w:sz w:val="22"/>
          <w:szCs w:val="22"/>
        </w:rPr>
        <w:t xml:space="preserve"> in English </w:t>
      </w:r>
      <w:r w:rsidR="00030D1D" w:rsidRPr="00030D1D">
        <w:rPr>
          <w:rFonts w:eastAsia="Calibri"/>
          <w:i/>
          <w:iCs/>
          <w:color w:val="000000" w:themeColor="text1"/>
          <w:sz w:val="22"/>
          <w:szCs w:val="22"/>
        </w:rPr>
        <w:t>T</w:t>
      </w:r>
      <w:r w:rsidR="6CE6FB5B" w:rsidRPr="00030D1D">
        <w:rPr>
          <w:rFonts w:ascii="Calibri" w:eastAsia="Calibri" w:hAnsi="Calibri" w:cs="Calibri"/>
          <w:i/>
          <w:iCs/>
          <w:color w:val="000000" w:themeColor="text1"/>
          <w:sz w:val="22"/>
          <w:szCs w:val="22"/>
        </w:rPr>
        <w:t>eaching</w:t>
      </w:r>
      <w:r w:rsidR="6CE6FB5B" w:rsidRPr="2A2597CC">
        <w:rPr>
          <w:rFonts w:ascii="Calibri" w:eastAsia="Calibri" w:hAnsi="Calibri" w:cs="Calibri"/>
          <w:color w:val="000000" w:themeColor="text1"/>
          <w:sz w:val="22"/>
          <w:szCs w:val="22"/>
        </w:rPr>
        <w:t>.</w:t>
      </w:r>
      <w:r w:rsidR="47CFF17C" w:rsidRPr="2A2597CC">
        <w:rPr>
          <w:rFonts w:ascii="Calibri" w:eastAsia="Calibri" w:hAnsi="Calibri" w:cs="Calibri"/>
          <w:color w:val="000000" w:themeColor="text1"/>
          <w:sz w:val="22"/>
          <w:szCs w:val="22"/>
        </w:rPr>
        <w:t xml:space="preserve"> Oxford: Oxford University Press.</w:t>
      </w:r>
    </w:p>
    <w:p w14:paraId="0F0DBA2E" w14:textId="77777777" w:rsidR="00030D1D" w:rsidRPr="00030D1D" w:rsidRDefault="00030D1D" w:rsidP="2A2597CC">
      <w:pPr>
        <w:ind w:left="284" w:hanging="284"/>
        <w:rPr>
          <w:rFonts w:asciiTheme="minorHAnsi" w:eastAsia="Calibri" w:hAnsiTheme="minorHAnsi" w:cstheme="minorHAnsi"/>
          <w:color w:val="000000" w:themeColor="text1"/>
          <w:sz w:val="22"/>
          <w:szCs w:val="22"/>
        </w:rPr>
      </w:pPr>
    </w:p>
    <w:p w14:paraId="146AFEA5" w14:textId="5434390A" w:rsidR="00030D1D" w:rsidRDefault="00030D1D" w:rsidP="2A2597CC">
      <w:pPr>
        <w:ind w:left="284" w:hanging="284"/>
        <w:rPr>
          <w:rFonts w:asciiTheme="minorHAnsi" w:hAnsiTheme="minorHAnsi" w:cstheme="minorHAnsi"/>
          <w:sz w:val="22"/>
          <w:szCs w:val="22"/>
        </w:rPr>
      </w:pPr>
      <w:r w:rsidRPr="00C87C9A">
        <w:rPr>
          <w:rFonts w:asciiTheme="minorHAnsi" w:eastAsia="Calibri" w:hAnsiTheme="minorHAnsi" w:cstheme="minorHAnsi"/>
          <w:color w:val="000000" w:themeColor="text1"/>
          <w:sz w:val="22"/>
          <w:szCs w:val="22"/>
        </w:rPr>
        <w:t>Canagarajah, S. (2007)</w:t>
      </w:r>
      <w:r w:rsidR="00C87C9A" w:rsidRPr="00C87C9A">
        <w:rPr>
          <w:rFonts w:asciiTheme="minorHAnsi" w:eastAsia="Calibri" w:hAnsiTheme="minorHAnsi" w:cstheme="minorHAnsi"/>
          <w:color w:val="000000" w:themeColor="text1"/>
          <w:sz w:val="22"/>
          <w:szCs w:val="22"/>
        </w:rPr>
        <w:t xml:space="preserve"> </w:t>
      </w:r>
      <w:r w:rsidR="00C87C9A" w:rsidRPr="00C87C9A">
        <w:rPr>
          <w:rFonts w:asciiTheme="minorHAnsi" w:hAnsiTheme="minorHAnsi" w:cstheme="minorHAnsi"/>
          <w:sz w:val="22"/>
          <w:szCs w:val="22"/>
        </w:rPr>
        <w:t xml:space="preserve">Lingua franca English, multilingual communities, and language acquisition. </w:t>
      </w:r>
      <w:r w:rsidR="00C87C9A" w:rsidRPr="00C87C9A">
        <w:rPr>
          <w:rFonts w:asciiTheme="minorHAnsi" w:hAnsiTheme="minorHAnsi" w:cstheme="minorHAnsi"/>
          <w:i/>
          <w:iCs/>
          <w:sz w:val="22"/>
          <w:szCs w:val="22"/>
        </w:rPr>
        <w:t>Modern Language Journal</w:t>
      </w:r>
      <w:r w:rsidR="00C87C9A" w:rsidRPr="00C87C9A">
        <w:rPr>
          <w:rFonts w:asciiTheme="minorHAnsi" w:hAnsiTheme="minorHAnsi" w:cstheme="minorHAnsi"/>
          <w:sz w:val="22"/>
          <w:szCs w:val="22"/>
        </w:rPr>
        <w:t xml:space="preserve"> 91, 923-939.</w:t>
      </w:r>
    </w:p>
    <w:p w14:paraId="32AE6753" w14:textId="77777777" w:rsidR="006213C2" w:rsidRDefault="006213C2" w:rsidP="2A2597CC">
      <w:pPr>
        <w:ind w:left="284" w:hanging="284"/>
        <w:rPr>
          <w:rFonts w:asciiTheme="minorHAnsi" w:hAnsiTheme="minorHAnsi" w:cstheme="minorHAnsi"/>
          <w:sz w:val="22"/>
          <w:szCs w:val="22"/>
        </w:rPr>
      </w:pPr>
    </w:p>
    <w:p w14:paraId="5F26C8AE" w14:textId="00B0CBFC" w:rsidR="006213C2" w:rsidRDefault="006213C2" w:rsidP="006213C2">
      <w:pPr>
        <w:ind w:left="284" w:hanging="284"/>
        <w:rPr>
          <w:rFonts w:asciiTheme="minorHAnsi" w:hAnsiTheme="minorHAnsi" w:cstheme="minorHAnsi"/>
          <w:sz w:val="22"/>
          <w:szCs w:val="22"/>
        </w:rPr>
      </w:pPr>
      <w:r>
        <w:rPr>
          <w:rFonts w:asciiTheme="minorHAnsi" w:hAnsiTheme="minorHAnsi" w:cstheme="minorHAnsi"/>
          <w:sz w:val="22"/>
          <w:szCs w:val="22"/>
        </w:rPr>
        <w:t xml:space="preserve">Charity Hudley, A.H. and Flores, N. (2022) Social justice in applied linguistics: Not a conclusion, but a way forward. </w:t>
      </w:r>
      <w:r w:rsidRPr="00A55271">
        <w:rPr>
          <w:rFonts w:asciiTheme="minorHAnsi" w:hAnsiTheme="minorHAnsi" w:cstheme="minorHAnsi"/>
          <w:i/>
          <w:iCs/>
          <w:sz w:val="22"/>
          <w:szCs w:val="22"/>
        </w:rPr>
        <w:t>Annual Review of Applied Linguistics</w:t>
      </w:r>
      <w:r>
        <w:rPr>
          <w:rFonts w:asciiTheme="minorHAnsi" w:hAnsiTheme="minorHAnsi" w:cstheme="minorHAnsi"/>
          <w:sz w:val="22"/>
          <w:szCs w:val="22"/>
        </w:rPr>
        <w:t xml:space="preserve"> 42, 144-154.</w:t>
      </w:r>
    </w:p>
    <w:p w14:paraId="4C24DBE4" w14:textId="77777777" w:rsidR="00130A85" w:rsidRDefault="00130A85" w:rsidP="2A2597CC">
      <w:pPr>
        <w:ind w:left="284" w:hanging="284"/>
        <w:rPr>
          <w:rFonts w:asciiTheme="minorHAnsi" w:hAnsiTheme="minorHAnsi" w:cstheme="minorHAnsi"/>
          <w:sz w:val="22"/>
          <w:szCs w:val="22"/>
        </w:rPr>
      </w:pPr>
    </w:p>
    <w:p w14:paraId="759760BC" w14:textId="30D2A0FE" w:rsidR="00130A85" w:rsidRDefault="00130A85" w:rsidP="2A2597CC">
      <w:pPr>
        <w:ind w:left="284" w:hanging="284"/>
        <w:rPr>
          <w:rFonts w:asciiTheme="minorHAnsi" w:hAnsiTheme="minorHAnsi" w:cstheme="minorHAnsi"/>
          <w:sz w:val="22"/>
          <w:szCs w:val="22"/>
        </w:rPr>
      </w:pPr>
      <w:r>
        <w:rPr>
          <w:rFonts w:asciiTheme="minorHAnsi" w:hAnsiTheme="minorHAnsi" w:cstheme="minorHAnsi"/>
          <w:sz w:val="22"/>
          <w:szCs w:val="22"/>
        </w:rPr>
        <w:t xml:space="preserve">Charura, D. and Clyburn, S. (2023) Critical race theory: A methodology for research in psychotherapy. In K. Tudor and J. Wyatt (eds). </w:t>
      </w:r>
      <w:r w:rsidRPr="00A55271">
        <w:rPr>
          <w:rFonts w:asciiTheme="minorHAnsi" w:hAnsiTheme="minorHAnsi" w:cstheme="minorHAnsi"/>
          <w:i/>
          <w:iCs/>
          <w:sz w:val="22"/>
          <w:szCs w:val="22"/>
        </w:rPr>
        <w:t xml:space="preserve">Qualitative Research Approaches for </w:t>
      </w:r>
      <w:proofErr w:type="spellStart"/>
      <w:r w:rsidRPr="00A55271">
        <w:rPr>
          <w:rFonts w:asciiTheme="minorHAnsi" w:hAnsiTheme="minorHAnsi" w:cstheme="minorHAnsi"/>
          <w:i/>
          <w:iCs/>
          <w:sz w:val="22"/>
          <w:szCs w:val="22"/>
        </w:rPr>
        <w:t>Psychotherpy</w:t>
      </w:r>
      <w:proofErr w:type="spellEnd"/>
      <w:r w:rsidRPr="00A55271">
        <w:rPr>
          <w:rFonts w:asciiTheme="minorHAnsi" w:hAnsiTheme="minorHAnsi" w:cstheme="minorHAnsi"/>
          <w:i/>
          <w:iCs/>
          <w:sz w:val="22"/>
          <w:szCs w:val="22"/>
        </w:rPr>
        <w:t xml:space="preserve">: </w:t>
      </w:r>
      <w:proofErr w:type="spellStart"/>
      <w:r w:rsidRPr="00A55271">
        <w:rPr>
          <w:rFonts w:asciiTheme="minorHAnsi" w:hAnsiTheme="minorHAnsi" w:cstheme="minorHAnsi"/>
          <w:i/>
          <w:iCs/>
          <w:sz w:val="22"/>
          <w:szCs w:val="22"/>
        </w:rPr>
        <w:t>Refelxivity</w:t>
      </w:r>
      <w:proofErr w:type="spellEnd"/>
      <w:r w:rsidRPr="00A55271">
        <w:rPr>
          <w:rFonts w:asciiTheme="minorHAnsi" w:hAnsiTheme="minorHAnsi" w:cstheme="minorHAnsi"/>
          <w:i/>
          <w:iCs/>
          <w:sz w:val="22"/>
          <w:szCs w:val="22"/>
        </w:rPr>
        <w:t>, Methodology, and Criticality</w:t>
      </w:r>
      <w:r>
        <w:rPr>
          <w:rFonts w:asciiTheme="minorHAnsi" w:hAnsiTheme="minorHAnsi" w:cstheme="minorHAnsi"/>
          <w:sz w:val="22"/>
          <w:szCs w:val="22"/>
        </w:rPr>
        <w:t>. London: Routledge.</w:t>
      </w:r>
    </w:p>
    <w:p w14:paraId="4F6009B5" w14:textId="34DDD039" w:rsidR="2A2597CC" w:rsidRDefault="2A2597CC" w:rsidP="00C87C9A">
      <w:pPr>
        <w:rPr>
          <w:rFonts w:eastAsia="Calibri"/>
          <w:color w:val="000000" w:themeColor="text1"/>
          <w:sz w:val="22"/>
          <w:szCs w:val="22"/>
        </w:rPr>
      </w:pPr>
    </w:p>
    <w:p w14:paraId="43BD89B3" w14:textId="6BFE9F00" w:rsidR="361C6697" w:rsidRDefault="361C6697" w:rsidP="2A2597CC">
      <w:pPr>
        <w:ind w:left="284" w:hanging="284"/>
        <w:rPr>
          <w:rFonts w:ascii="Calibri" w:eastAsia="Calibri" w:hAnsi="Calibri" w:cs="Calibri"/>
          <w:color w:val="000000" w:themeColor="text1"/>
          <w:sz w:val="22"/>
          <w:szCs w:val="22"/>
        </w:rPr>
      </w:pPr>
      <w:r w:rsidRPr="2A2597CC">
        <w:rPr>
          <w:rFonts w:ascii="Calibri" w:eastAsia="Calibri" w:hAnsi="Calibri" w:cs="Calibri"/>
          <w:color w:val="000000" w:themeColor="text1"/>
          <w:sz w:val="22"/>
          <w:szCs w:val="22"/>
        </w:rPr>
        <w:t>Christodoulidi, F. (2023) A pedagogy of vulnerability: Its relevance to diversity teaching and ‘humanising’ higher education.</w:t>
      </w:r>
      <w:r w:rsidR="21B7D3D6" w:rsidRPr="2A2597CC">
        <w:rPr>
          <w:rFonts w:ascii="Calibri" w:eastAsia="Calibri" w:hAnsi="Calibri" w:cs="Calibri"/>
          <w:color w:val="000000" w:themeColor="text1"/>
          <w:sz w:val="22"/>
          <w:szCs w:val="22"/>
        </w:rPr>
        <w:t xml:space="preserve"> </w:t>
      </w:r>
      <w:r w:rsidR="21B7D3D6" w:rsidRPr="2A2597CC">
        <w:rPr>
          <w:rFonts w:ascii="Calibri" w:eastAsia="Calibri" w:hAnsi="Calibri" w:cs="Calibri"/>
          <w:i/>
          <w:iCs/>
          <w:color w:val="000000" w:themeColor="text1"/>
          <w:sz w:val="22"/>
          <w:szCs w:val="22"/>
        </w:rPr>
        <w:t>Equity in Education and Society</w:t>
      </w:r>
      <w:r w:rsidR="21B7D3D6" w:rsidRPr="2A2597CC">
        <w:rPr>
          <w:rFonts w:ascii="Calibri" w:eastAsia="Calibri" w:hAnsi="Calibri" w:cs="Calibri"/>
          <w:color w:val="000000" w:themeColor="text1"/>
          <w:sz w:val="22"/>
          <w:szCs w:val="22"/>
        </w:rPr>
        <w:t xml:space="preserve"> 0</w:t>
      </w:r>
      <w:r w:rsidR="00030D1D">
        <w:rPr>
          <w:rFonts w:eastAsia="Calibri"/>
          <w:color w:val="000000" w:themeColor="text1"/>
          <w:sz w:val="22"/>
          <w:szCs w:val="22"/>
        </w:rPr>
        <w:t xml:space="preserve"> (</w:t>
      </w:r>
      <w:r w:rsidR="21B7D3D6" w:rsidRPr="2A2597CC">
        <w:rPr>
          <w:rFonts w:ascii="Calibri" w:eastAsia="Calibri" w:hAnsi="Calibri" w:cs="Calibri"/>
          <w:color w:val="000000" w:themeColor="text1"/>
          <w:sz w:val="22"/>
          <w:szCs w:val="22"/>
        </w:rPr>
        <w:t>0</w:t>
      </w:r>
      <w:r w:rsidR="00030D1D">
        <w:rPr>
          <w:rFonts w:eastAsia="Calibri"/>
          <w:color w:val="000000" w:themeColor="text1"/>
          <w:sz w:val="22"/>
          <w:szCs w:val="22"/>
        </w:rPr>
        <w:t>),</w:t>
      </w:r>
      <w:r w:rsidR="21B7D3D6" w:rsidRPr="2A2597CC">
        <w:rPr>
          <w:rFonts w:ascii="Calibri" w:eastAsia="Calibri" w:hAnsi="Calibri" w:cs="Calibri"/>
          <w:color w:val="000000" w:themeColor="text1"/>
          <w:sz w:val="22"/>
          <w:szCs w:val="22"/>
        </w:rPr>
        <w:t xml:space="preserve"> 1-13.</w:t>
      </w:r>
    </w:p>
    <w:p w14:paraId="4DE82468" w14:textId="77777777" w:rsidR="00365B54" w:rsidRDefault="00365B54" w:rsidP="2A2597CC">
      <w:pPr>
        <w:ind w:left="284" w:hanging="284"/>
        <w:rPr>
          <w:rFonts w:ascii="Calibri" w:eastAsia="Calibri" w:hAnsi="Calibri" w:cs="Calibri"/>
          <w:color w:val="000000" w:themeColor="text1"/>
          <w:sz w:val="22"/>
          <w:szCs w:val="22"/>
        </w:rPr>
      </w:pPr>
    </w:p>
    <w:p w14:paraId="17FBEEBA" w14:textId="4C46268C" w:rsidR="00365B54" w:rsidRDefault="00365B54" w:rsidP="2A2597CC">
      <w:pPr>
        <w:ind w:left="284" w:hanging="284"/>
        <w:rPr>
          <w:rFonts w:eastAsia="Calibri"/>
          <w:color w:val="000000" w:themeColor="text1"/>
          <w:sz w:val="22"/>
          <w:szCs w:val="22"/>
        </w:rPr>
      </w:pPr>
      <w:r>
        <w:rPr>
          <w:rFonts w:ascii="Calibri" w:eastAsia="Calibri" w:hAnsi="Calibri" w:cs="Calibri"/>
          <w:color w:val="000000" w:themeColor="text1"/>
          <w:sz w:val="22"/>
          <w:szCs w:val="22"/>
        </w:rPr>
        <w:t xml:space="preserve">Cunningham C. and Hall C.J. (2021) </w:t>
      </w:r>
      <w:r w:rsidR="003A7301">
        <w:rPr>
          <w:rFonts w:ascii="Calibri" w:eastAsia="Calibri" w:hAnsi="Calibri" w:cs="Calibri"/>
          <w:color w:val="000000" w:themeColor="text1"/>
          <w:sz w:val="22"/>
          <w:szCs w:val="22"/>
        </w:rPr>
        <w:t xml:space="preserve">Introduction. In C. Cunningham and C.J. Hall (eds) </w:t>
      </w:r>
      <w:r w:rsidRPr="00365B54">
        <w:rPr>
          <w:rFonts w:ascii="Calibri" w:eastAsia="Calibri" w:hAnsi="Calibri" w:cs="Calibri"/>
          <w:i/>
          <w:iCs/>
          <w:color w:val="000000" w:themeColor="text1"/>
          <w:sz w:val="22"/>
          <w:szCs w:val="22"/>
        </w:rPr>
        <w:t>Vulnerabilities, Challenges and Risks in Applied Linguistics</w:t>
      </w:r>
      <w:r>
        <w:rPr>
          <w:rFonts w:ascii="Calibri" w:eastAsia="Calibri" w:hAnsi="Calibri" w:cs="Calibri"/>
          <w:color w:val="000000" w:themeColor="text1"/>
          <w:sz w:val="22"/>
          <w:szCs w:val="22"/>
        </w:rPr>
        <w:t>. Bristol: Multilingual Matters.</w:t>
      </w:r>
    </w:p>
    <w:p w14:paraId="5DFF0CC8" w14:textId="77777777" w:rsidR="002E3E1D" w:rsidRDefault="002E3E1D" w:rsidP="2A2597CC">
      <w:pPr>
        <w:ind w:left="284" w:hanging="284"/>
        <w:rPr>
          <w:rFonts w:eastAsia="Calibri"/>
          <w:color w:val="000000" w:themeColor="text1"/>
          <w:sz w:val="22"/>
          <w:szCs w:val="22"/>
        </w:rPr>
      </w:pPr>
    </w:p>
    <w:p w14:paraId="62F6644C" w14:textId="0DEE8897" w:rsidR="002E3E1D" w:rsidRDefault="002E3E1D" w:rsidP="2A2597CC">
      <w:pPr>
        <w:ind w:left="284" w:hanging="284"/>
        <w:rPr>
          <w:rFonts w:asciiTheme="minorHAnsi" w:eastAsia="Calibri" w:hAnsiTheme="minorHAnsi" w:cstheme="minorHAnsi"/>
          <w:color w:val="000000" w:themeColor="text1"/>
          <w:sz w:val="22"/>
          <w:szCs w:val="22"/>
        </w:rPr>
      </w:pPr>
      <w:r w:rsidRPr="00030D1D">
        <w:rPr>
          <w:rFonts w:asciiTheme="minorHAnsi" w:eastAsia="Calibri" w:hAnsiTheme="minorHAnsi" w:cstheme="minorHAnsi"/>
          <w:color w:val="000000" w:themeColor="text1"/>
          <w:sz w:val="22"/>
          <w:szCs w:val="22"/>
        </w:rPr>
        <w:t xml:space="preserve">Davies, A. (2013) </w:t>
      </w:r>
      <w:r w:rsidRPr="00030D1D">
        <w:rPr>
          <w:rFonts w:asciiTheme="minorHAnsi" w:eastAsia="Calibri" w:hAnsiTheme="minorHAnsi" w:cstheme="minorHAnsi"/>
          <w:i/>
          <w:iCs/>
          <w:color w:val="000000" w:themeColor="text1"/>
          <w:sz w:val="22"/>
          <w:szCs w:val="22"/>
        </w:rPr>
        <w:t xml:space="preserve">Native </w:t>
      </w:r>
      <w:r w:rsidR="00030D1D" w:rsidRPr="00030D1D">
        <w:rPr>
          <w:rFonts w:asciiTheme="minorHAnsi" w:eastAsia="Calibri" w:hAnsiTheme="minorHAnsi" w:cstheme="minorHAnsi"/>
          <w:i/>
          <w:iCs/>
          <w:color w:val="000000" w:themeColor="text1"/>
          <w:sz w:val="22"/>
          <w:szCs w:val="22"/>
        </w:rPr>
        <w:t>S</w:t>
      </w:r>
      <w:r w:rsidRPr="00030D1D">
        <w:rPr>
          <w:rFonts w:asciiTheme="minorHAnsi" w:eastAsia="Calibri" w:hAnsiTheme="minorHAnsi" w:cstheme="minorHAnsi"/>
          <w:i/>
          <w:iCs/>
          <w:color w:val="000000" w:themeColor="text1"/>
          <w:sz w:val="22"/>
          <w:szCs w:val="22"/>
        </w:rPr>
        <w:t xml:space="preserve">peakers and </w:t>
      </w:r>
      <w:r w:rsidR="00030D1D" w:rsidRPr="00030D1D">
        <w:rPr>
          <w:rFonts w:asciiTheme="minorHAnsi" w:eastAsia="Calibri" w:hAnsiTheme="minorHAnsi" w:cstheme="minorHAnsi"/>
          <w:i/>
          <w:iCs/>
          <w:color w:val="000000" w:themeColor="text1"/>
          <w:sz w:val="22"/>
          <w:szCs w:val="22"/>
        </w:rPr>
        <w:t>N</w:t>
      </w:r>
      <w:r w:rsidRPr="00030D1D">
        <w:rPr>
          <w:rFonts w:asciiTheme="minorHAnsi" w:eastAsia="Calibri" w:hAnsiTheme="minorHAnsi" w:cstheme="minorHAnsi"/>
          <w:i/>
          <w:iCs/>
          <w:color w:val="000000" w:themeColor="text1"/>
          <w:sz w:val="22"/>
          <w:szCs w:val="22"/>
        </w:rPr>
        <w:t xml:space="preserve">ative </w:t>
      </w:r>
      <w:r w:rsidR="00030D1D" w:rsidRPr="00030D1D">
        <w:rPr>
          <w:rFonts w:asciiTheme="minorHAnsi" w:eastAsia="Calibri" w:hAnsiTheme="minorHAnsi" w:cstheme="minorHAnsi"/>
          <w:i/>
          <w:iCs/>
          <w:color w:val="000000" w:themeColor="text1"/>
          <w:sz w:val="22"/>
          <w:szCs w:val="22"/>
        </w:rPr>
        <w:t>U</w:t>
      </w:r>
      <w:r w:rsidRPr="00030D1D">
        <w:rPr>
          <w:rFonts w:asciiTheme="minorHAnsi" w:eastAsia="Calibri" w:hAnsiTheme="minorHAnsi" w:cstheme="minorHAnsi"/>
          <w:i/>
          <w:iCs/>
          <w:color w:val="000000" w:themeColor="text1"/>
          <w:sz w:val="22"/>
          <w:szCs w:val="22"/>
        </w:rPr>
        <w:t>sers: Loss and Gain</w:t>
      </w:r>
      <w:r w:rsidRPr="00030D1D">
        <w:rPr>
          <w:rFonts w:asciiTheme="minorHAnsi" w:eastAsia="Calibri" w:hAnsiTheme="minorHAnsi" w:cstheme="minorHAnsi"/>
          <w:color w:val="000000" w:themeColor="text1"/>
          <w:sz w:val="22"/>
          <w:szCs w:val="22"/>
        </w:rPr>
        <w:t>. Cambridge: Cambridge University Press.</w:t>
      </w:r>
    </w:p>
    <w:p w14:paraId="79CDEF35" w14:textId="77777777" w:rsidR="00C87C9A" w:rsidRDefault="00C87C9A" w:rsidP="2A2597CC">
      <w:pPr>
        <w:ind w:left="284" w:hanging="284"/>
        <w:rPr>
          <w:rFonts w:asciiTheme="minorHAnsi" w:eastAsia="Calibri" w:hAnsiTheme="minorHAnsi" w:cstheme="minorHAnsi"/>
          <w:color w:val="000000" w:themeColor="text1"/>
          <w:sz w:val="22"/>
          <w:szCs w:val="22"/>
        </w:rPr>
      </w:pPr>
    </w:p>
    <w:p w14:paraId="0BEE1F75" w14:textId="4068E4C7" w:rsidR="00C87C9A" w:rsidRDefault="00C87C9A" w:rsidP="2A2597CC">
      <w:pPr>
        <w:ind w:left="284" w:hanging="284"/>
        <w:rPr>
          <w:rFonts w:asciiTheme="minorHAnsi" w:hAnsiTheme="minorHAnsi" w:cstheme="minorHAnsi"/>
          <w:sz w:val="22"/>
          <w:szCs w:val="22"/>
        </w:rPr>
      </w:pPr>
      <w:r w:rsidRPr="00C87C9A">
        <w:rPr>
          <w:rFonts w:asciiTheme="minorHAnsi" w:hAnsiTheme="minorHAnsi" w:cstheme="minorHAnsi"/>
          <w:sz w:val="22"/>
          <w:szCs w:val="22"/>
        </w:rPr>
        <w:t xml:space="preserve">Firth, A. and Wagner, J. (2007) Second/foreign language learning as a social accomplishment: Elaborations on a reconceptualized SLA. </w:t>
      </w:r>
      <w:r w:rsidRPr="00C87C9A">
        <w:rPr>
          <w:rFonts w:asciiTheme="minorHAnsi" w:hAnsiTheme="minorHAnsi" w:cstheme="minorHAnsi"/>
          <w:i/>
          <w:iCs/>
          <w:sz w:val="22"/>
          <w:szCs w:val="22"/>
        </w:rPr>
        <w:t>Modern Language Journal</w:t>
      </w:r>
      <w:r w:rsidRPr="00C87C9A">
        <w:rPr>
          <w:rFonts w:asciiTheme="minorHAnsi" w:hAnsiTheme="minorHAnsi" w:cstheme="minorHAnsi"/>
          <w:sz w:val="22"/>
          <w:szCs w:val="22"/>
        </w:rPr>
        <w:t xml:space="preserve"> 91, 800-819.</w:t>
      </w:r>
    </w:p>
    <w:p w14:paraId="66A4E447" w14:textId="77777777" w:rsidR="00365B54" w:rsidRDefault="00365B54" w:rsidP="2A2597CC">
      <w:pPr>
        <w:ind w:left="284" w:hanging="284"/>
        <w:rPr>
          <w:rFonts w:asciiTheme="minorHAnsi" w:hAnsiTheme="minorHAnsi" w:cstheme="minorHAnsi"/>
          <w:sz w:val="22"/>
          <w:szCs w:val="22"/>
        </w:rPr>
      </w:pPr>
    </w:p>
    <w:p w14:paraId="615C6A9F" w14:textId="0558A12D" w:rsidR="00365B54" w:rsidRDefault="00365B54" w:rsidP="2A2597CC">
      <w:pPr>
        <w:ind w:left="284" w:hanging="284"/>
        <w:rPr>
          <w:rFonts w:asciiTheme="minorHAnsi" w:hAnsiTheme="minorHAnsi" w:cstheme="minorHAnsi"/>
          <w:sz w:val="22"/>
          <w:szCs w:val="22"/>
        </w:rPr>
      </w:pPr>
      <w:r>
        <w:rPr>
          <w:rFonts w:asciiTheme="minorHAnsi" w:hAnsiTheme="minorHAnsi" w:cstheme="minorHAnsi"/>
          <w:sz w:val="22"/>
          <w:szCs w:val="22"/>
        </w:rPr>
        <w:t xml:space="preserve">Foucault, M. (1984) </w:t>
      </w:r>
      <w:r w:rsidRPr="00365B54">
        <w:rPr>
          <w:rFonts w:asciiTheme="minorHAnsi" w:hAnsiTheme="minorHAnsi" w:cstheme="minorHAnsi"/>
          <w:i/>
          <w:iCs/>
          <w:sz w:val="22"/>
          <w:szCs w:val="22"/>
        </w:rPr>
        <w:t xml:space="preserve">The Use of Pleasure. The History of Sexuality. Volume </w:t>
      </w:r>
      <w:r>
        <w:rPr>
          <w:rFonts w:asciiTheme="minorHAnsi" w:hAnsiTheme="minorHAnsi" w:cstheme="minorHAnsi"/>
          <w:i/>
          <w:iCs/>
          <w:sz w:val="22"/>
          <w:szCs w:val="22"/>
        </w:rPr>
        <w:t>Two</w:t>
      </w:r>
      <w:r>
        <w:rPr>
          <w:rFonts w:asciiTheme="minorHAnsi" w:hAnsiTheme="minorHAnsi" w:cstheme="minorHAnsi"/>
          <w:sz w:val="22"/>
          <w:szCs w:val="22"/>
        </w:rPr>
        <w:t>. Trans. R. Hurley. London: Penguin.</w:t>
      </w:r>
    </w:p>
    <w:p w14:paraId="339CC355" w14:textId="77777777" w:rsidR="00365B54" w:rsidRDefault="00365B54" w:rsidP="2A2597CC">
      <w:pPr>
        <w:ind w:left="284" w:hanging="284"/>
        <w:rPr>
          <w:rFonts w:asciiTheme="minorHAnsi" w:hAnsiTheme="minorHAnsi" w:cstheme="minorHAnsi"/>
          <w:sz w:val="22"/>
          <w:szCs w:val="22"/>
        </w:rPr>
      </w:pPr>
    </w:p>
    <w:p w14:paraId="7E2304C1" w14:textId="3179A690" w:rsidR="00365B54" w:rsidRPr="00C87C9A" w:rsidRDefault="00365B54" w:rsidP="2A2597CC">
      <w:pPr>
        <w:ind w:left="284" w:hanging="284"/>
        <w:rPr>
          <w:rFonts w:asciiTheme="minorHAnsi" w:eastAsia="Calibri" w:hAnsiTheme="minorHAnsi" w:cstheme="minorHAnsi"/>
          <w:color w:val="000000" w:themeColor="text1"/>
          <w:sz w:val="22"/>
          <w:szCs w:val="22"/>
        </w:rPr>
      </w:pPr>
      <w:r>
        <w:rPr>
          <w:rFonts w:asciiTheme="minorHAnsi" w:hAnsiTheme="minorHAnsi" w:cstheme="minorHAnsi"/>
          <w:sz w:val="22"/>
          <w:szCs w:val="22"/>
        </w:rPr>
        <w:t xml:space="preserve">Foucault, M. (2000) Self Writing. In P. </w:t>
      </w:r>
      <w:proofErr w:type="spellStart"/>
      <w:r>
        <w:rPr>
          <w:rFonts w:asciiTheme="minorHAnsi" w:hAnsiTheme="minorHAnsi" w:cstheme="minorHAnsi"/>
          <w:sz w:val="22"/>
          <w:szCs w:val="22"/>
        </w:rPr>
        <w:t>Rabinow</w:t>
      </w:r>
      <w:proofErr w:type="spellEnd"/>
      <w:r>
        <w:rPr>
          <w:rFonts w:asciiTheme="minorHAnsi" w:hAnsiTheme="minorHAnsi" w:cstheme="minorHAnsi"/>
          <w:sz w:val="22"/>
          <w:szCs w:val="22"/>
        </w:rPr>
        <w:t xml:space="preserve"> (ed.) </w:t>
      </w:r>
      <w:r w:rsidRPr="00365B54">
        <w:rPr>
          <w:rFonts w:asciiTheme="minorHAnsi" w:hAnsiTheme="minorHAnsi" w:cstheme="minorHAnsi"/>
          <w:i/>
          <w:iCs/>
          <w:sz w:val="22"/>
          <w:szCs w:val="22"/>
        </w:rPr>
        <w:t>Michel Foucault.</w:t>
      </w:r>
      <w:r>
        <w:rPr>
          <w:rFonts w:asciiTheme="minorHAnsi" w:hAnsiTheme="minorHAnsi" w:cstheme="minorHAnsi"/>
          <w:sz w:val="22"/>
          <w:szCs w:val="22"/>
        </w:rPr>
        <w:t xml:space="preserve"> </w:t>
      </w:r>
      <w:r w:rsidRPr="00365B54">
        <w:rPr>
          <w:rFonts w:asciiTheme="minorHAnsi" w:hAnsiTheme="minorHAnsi" w:cstheme="minorHAnsi"/>
          <w:i/>
          <w:iCs/>
          <w:sz w:val="22"/>
          <w:szCs w:val="22"/>
        </w:rPr>
        <w:t>Ethics. Subjectivity and Truth. Essential Works of Foucault 1954-1984: Volume One</w:t>
      </w:r>
      <w:r>
        <w:rPr>
          <w:rFonts w:asciiTheme="minorHAnsi" w:hAnsiTheme="minorHAnsi" w:cstheme="minorHAnsi"/>
          <w:sz w:val="22"/>
          <w:szCs w:val="22"/>
        </w:rPr>
        <w:t>. Trans. R. Hurley. London: Penguin,</w:t>
      </w:r>
    </w:p>
    <w:p w14:paraId="6E0CC054" w14:textId="145AA0C7" w:rsidR="2A2597CC" w:rsidRPr="00030D1D" w:rsidRDefault="2A2597CC" w:rsidP="2A2597CC">
      <w:pPr>
        <w:ind w:left="284" w:hanging="284"/>
        <w:rPr>
          <w:rFonts w:asciiTheme="minorHAnsi" w:eastAsia="Calibri" w:hAnsiTheme="minorHAnsi" w:cstheme="minorHAnsi"/>
          <w:color w:val="000000" w:themeColor="text1"/>
          <w:sz w:val="22"/>
          <w:szCs w:val="22"/>
        </w:rPr>
      </w:pPr>
    </w:p>
    <w:p w14:paraId="13645A41" w14:textId="28F4A08B" w:rsidR="50892CB3" w:rsidRPr="00030D1D" w:rsidRDefault="50892CB3" w:rsidP="2A2597CC">
      <w:pPr>
        <w:ind w:left="284" w:hanging="284"/>
        <w:rPr>
          <w:rFonts w:asciiTheme="minorHAnsi" w:eastAsia="Calibri" w:hAnsiTheme="minorHAnsi" w:cstheme="minorHAnsi"/>
          <w:color w:val="000000" w:themeColor="text1"/>
          <w:sz w:val="22"/>
          <w:szCs w:val="22"/>
        </w:rPr>
      </w:pPr>
      <w:proofErr w:type="spellStart"/>
      <w:r w:rsidRPr="00030D1D">
        <w:rPr>
          <w:rFonts w:asciiTheme="minorHAnsi" w:eastAsia="Calibri" w:hAnsiTheme="minorHAnsi" w:cstheme="minorHAnsi"/>
          <w:color w:val="000000" w:themeColor="text1"/>
          <w:sz w:val="22"/>
          <w:szCs w:val="22"/>
        </w:rPr>
        <w:t>Garg</w:t>
      </w:r>
      <w:r w:rsidR="00030D1D" w:rsidRPr="00030D1D">
        <w:rPr>
          <w:rFonts w:asciiTheme="minorHAnsi" w:eastAsia="Calibri" w:hAnsiTheme="minorHAnsi" w:cstheme="minorHAnsi"/>
          <w:color w:val="000000" w:themeColor="text1"/>
          <w:sz w:val="22"/>
          <w:szCs w:val="22"/>
        </w:rPr>
        <w:t>e</w:t>
      </w:r>
      <w:r w:rsidRPr="00030D1D">
        <w:rPr>
          <w:rFonts w:asciiTheme="minorHAnsi" w:eastAsia="Calibri" w:hAnsiTheme="minorHAnsi" w:cstheme="minorHAnsi"/>
          <w:color w:val="000000" w:themeColor="text1"/>
          <w:sz w:val="22"/>
          <w:szCs w:val="22"/>
        </w:rPr>
        <w:t>sh</w:t>
      </w:r>
      <w:proofErr w:type="spellEnd"/>
      <w:r w:rsidR="6EA17D54" w:rsidRPr="00030D1D">
        <w:rPr>
          <w:rFonts w:asciiTheme="minorHAnsi" w:eastAsia="Calibri" w:hAnsiTheme="minorHAnsi" w:cstheme="minorHAnsi"/>
          <w:color w:val="000000" w:themeColor="text1"/>
          <w:sz w:val="22"/>
          <w:szCs w:val="22"/>
        </w:rPr>
        <w:t xml:space="preserve">, </w:t>
      </w:r>
      <w:r w:rsidR="1080968A" w:rsidRPr="00030D1D">
        <w:rPr>
          <w:rFonts w:asciiTheme="minorHAnsi" w:eastAsia="Calibri" w:hAnsiTheme="minorHAnsi" w:cstheme="minorHAnsi"/>
          <w:color w:val="000000" w:themeColor="text1"/>
          <w:sz w:val="22"/>
          <w:szCs w:val="22"/>
        </w:rPr>
        <w:t>R</w:t>
      </w:r>
      <w:r w:rsidR="6EA17D54" w:rsidRPr="00030D1D">
        <w:rPr>
          <w:rFonts w:asciiTheme="minorHAnsi" w:eastAsia="Calibri" w:hAnsiTheme="minorHAnsi" w:cstheme="minorHAnsi"/>
          <w:color w:val="000000" w:themeColor="text1"/>
          <w:sz w:val="22"/>
          <w:szCs w:val="22"/>
        </w:rPr>
        <w:t xml:space="preserve">. </w:t>
      </w:r>
      <w:r w:rsidR="48D5AFDD" w:rsidRPr="00030D1D">
        <w:rPr>
          <w:rFonts w:asciiTheme="minorHAnsi" w:eastAsia="Calibri" w:hAnsiTheme="minorHAnsi" w:cstheme="minorHAnsi"/>
          <w:color w:val="000000" w:themeColor="text1"/>
          <w:sz w:val="22"/>
          <w:szCs w:val="22"/>
        </w:rPr>
        <w:t>(</w:t>
      </w:r>
      <w:r w:rsidR="6EA17D54" w:rsidRPr="00030D1D">
        <w:rPr>
          <w:rFonts w:asciiTheme="minorHAnsi" w:eastAsia="Calibri" w:hAnsiTheme="minorHAnsi" w:cstheme="minorHAnsi"/>
          <w:color w:val="000000" w:themeColor="text1"/>
          <w:sz w:val="22"/>
          <w:szCs w:val="22"/>
        </w:rPr>
        <w:t>2006</w:t>
      </w:r>
      <w:r w:rsidR="48389E12" w:rsidRPr="00030D1D">
        <w:rPr>
          <w:rFonts w:asciiTheme="minorHAnsi" w:eastAsia="Calibri" w:hAnsiTheme="minorHAnsi" w:cstheme="minorHAnsi"/>
          <w:color w:val="000000" w:themeColor="text1"/>
          <w:sz w:val="22"/>
          <w:szCs w:val="22"/>
        </w:rPr>
        <w:t>)</w:t>
      </w:r>
      <w:r w:rsidR="6EA17D54" w:rsidRPr="00030D1D">
        <w:rPr>
          <w:rFonts w:asciiTheme="minorHAnsi" w:eastAsia="Calibri" w:hAnsiTheme="minorHAnsi" w:cstheme="minorHAnsi"/>
          <w:color w:val="000000" w:themeColor="text1"/>
          <w:sz w:val="22"/>
          <w:szCs w:val="22"/>
        </w:rPr>
        <w:t xml:space="preserve"> South Asian </w:t>
      </w:r>
      <w:proofErr w:type="spellStart"/>
      <w:r w:rsidR="133CB5A6" w:rsidRPr="00030D1D">
        <w:rPr>
          <w:rFonts w:asciiTheme="minorHAnsi" w:eastAsia="Calibri" w:hAnsiTheme="minorHAnsi" w:cstheme="minorHAnsi"/>
          <w:color w:val="000000" w:themeColor="text1"/>
          <w:sz w:val="22"/>
          <w:szCs w:val="22"/>
        </w:rPr>
        <w:t>E</w:t>
      </w:r>
      <w:r w:rsidR="6EA17D54" w:rsidRPr="00030D1D">
        <w:rPr>
          <w:rFonts w:asciiTheme="minorHAnsi" w:eastAsia="Calibri" w:hAnsiTheme="minorHAnsi" w:cstheme="minorHAnsi"/>
          <w:color w:val="000000" w:themeColor="text1"/>
          <w:sz w:val="22"/>
          <w:szCs w:val="22"/>
        </w:rPr>
        <w:t>nglishes</w:t>
      </w:r>
      <w:proofErr w:type="spellEnd"/>
      <w:r w:rsidR="6EA17D54" w:rsidRPr="00030D1D">
        <w:rPr>
          <w:rFonts w:asciiTheme="minorHAnsi" w:eastAsia="Calibri" w:hAnsiTheme="minorHAnsi" w:cstheme="minorHAnsi"/>
          <w:color w:val="000000" w:themeColor="text1"/>
          <w:sz w:val="22"/>
          <w:szCs w:val="22"/>
        </w:rPr>
        <w:t>. In B</w:t>
      </w:r>
      <w:r w:rsidR="3C2499F2" w:rsidRPr="00030D1D">
        <w:rPr>
          <w:rFonts w:asciiTheme="minorHAnsi" w:eastAsia="Calibri" w:hAnsiTheme="minorHAnsi" w:cstheme="minorHAnsi"/>
          <w:color w:val="000000" w:themeColor="text1"/>
          <w:sz w:val="22"/>
          <w:szCs w:val="22"/>
        </w:rPr>
        <w:t>.</w:t>
      </w:r>
      <w:r w:rsidR="6EA17D54" w:rsidRPr="00030D1D">
        <w:rPr>
          <w:rFonts w:asciiTheme="minorHAnsi" w:eastAsia="Calibri" w:hAnsiTheme="minorHAnsi" w:cstheme="minorHAnsi"/>
          <w:color w:val="000000" w:themeColor="text1"/>
          <w:sz w:val="22"/>
          <w:szCs w:val="22"/>
        </w:rPr>
        <w:t>B</w:t>
      </w:r>
      <w:r w:rsidR="28990F3E" w:rsidRPr="00030D1D">
        <w:rPr>
          <w:rFonts w:asciiTheme="minorHAnsi" w:eastAsia="Calibri" w:hAnsiTheme="minorHAnsi" w:cstheme="minorHAnsi"/>
          <w:color w:val="000000" w:themeColor="text1"/>
          <w:sz w:val="22"/>
          <w:szCs w:val="22"/>
        </w:rPr>
        <w:t>.</w:t>
      </w:r>
      <w:r w:rsidR="6EA17D54" w:rsidRPr="00030D1D">
        <w:rPr>
          <w:rFonts w:asciiTheme="minorHAnsi" w:eastAsia="Calibri" w:hAnsiTheme="minorHAnsi" w:cstheme="minorHAnsi"/>
          <w:color w:val="000000" w:themeColor="text1"/>
          <w:sz w:val="22"/>
          <w:szCs w:val="22"/>
        </w:rPr>
        <w:t xml:space="preserve"> </w:t>
      </w:r>
      <w:r w:rsidR="7394B34A" w:rsidRPr="00030D1D">
        <w:rPr>
          <w:rFonts w:asciiTheme="minorHAnsi" w:eastAsia="Calibri" w:hAnsiTheme="minorHAnsi" w:cstheme="minorHAnsi"/>
          <w:color w:val="000000" w:themeColor="text1"/>
          <w:sz w:val="22"/>
          <w:szCs w:val="22"/>
        </w:rPr>
        <w:t>K</w:t>
      </w:r>
      <w:r w:rsidR="6EA17D54" w:rsidRPr="00030D1D">
        <w:rPr>
          <w:rFonts w:asciiTheme="minorHAnsi" w:eastAsia="Calibri" w:hAnsiTheme="minorHAnsi" w:cstheme="minorHAnsi"/>
          <w:color w:val="000000" w:themeColor="text1"/>
          <w:sz w:val="22"/>
          <w:szCs w:val="22"/>
        </w:rPr>
        <w:t>achru, Y</w:t>
      </w:r>
      <w:r w:rsidR="7EB444E8" w:rsidRPr="00030D1D">
        <w:rPr>
          <w:rFonts w:asciiTheme="minorHAnsi" w:eastAsia="Calibri" w:hAnsiTheme="minorHAnsi" w:cstheme="minorHAnsi"/>
          <w:color w:val="000000" w:themeColor="text1"/>
          <w:sz w:val="22"/>
          <w:szCs w:val="22"/>
        </w:rPr>
        <w:t>.</w:t>
      </w:r>
      <w:r w:rsidR="6EA17D54" w:rsidRPr="00030D1D">
        <w:rPr>
          <w:rFonts w:asciiTheme="minorHAnsi" w:eastAsia="Calibri" w:hAnsiTheme="minorHAnsi" w:cstheme="minorHAnsi"/>
          <w:color w:val="000000" w:themeColor="text1"/>
          <w:sz w:val="22"/>
          <w:szCs w:val="22"/>
        </w:rPr>
        <w:t xml:space="preserve"> </w:t>
      </w:r>
      <w:r w:rsidR="13A2448C" w:rsidRPr="00030D1D">
        <w:rPr>
          <w:rFonts w:asciiTheme="minorHAnsi" w:eastAsia="Calibri" w:hAnsiTheme="minorHAnsi" w:cstheme="minorHAnsi"/>
          <w:color w:val="000000" w:themeColor="text1"/>
          <w:sz w:val="22"/>
          <w:szCs w:val="22"/>
        </w:rPr>
        <w:t xml:space="preserve">Kachru </w:t>
      </w:r>
      <w:r w:rsidR="6EA17D54" w:rsidRPr="00030D1D">
        <w:rPr>
          <w:rFonts w:asciiTheme="minorHAnsi" w:eastAsia="Calibri" w:hAnsiTheme="minorHAnsi" w:cstheme="minorHAnsi"/>
          <w:color w:val="000000" w:themeColor="text1"/>
          <w:sz w:val="22"/>
          <w:szCs w:val="22"/>
        </w:rPr>
        <w:t>and C</w:t>
      </w:r>
      <w:r w:rsidR="2578A1B2" w:rsidRPr="00030D1D">
        <w:rPr>
          <w:rFonts w:asciiTheme="minorHAnsi" w:eastAsia="Calibri" w:hAnsiTheme="minorHAnsi" w:cstheme="minorHAnsi"/>
          <w:color w:val="000000" w:themeColor="text1"/>
          <w:sz w:val="22"/>
          <w:szCs w:val="22"/>
        </w:rPr>
        <w:t>.</w:t>
      </w:r>
      <w:r w:rsidR="6EA17D54" w:rsidRPr="00030D1D">
        <w:rPr>
          <w:rFonts w:asciiTheme="minorHAnsi" w:eastAsia="Calibri" w:hAnsiTheme="minorHAnsi" w:cstheme="minorHAnsi"/>
          <w:color w:val="000000" w:themeColor="text1"/>
          <w:sz w:val="22"/>
          <w:szCs w:val="22"/>
        </w:rPr>
        <w:t>L</w:t>
      </w:r>
      <w:r w:rsidR="6FF775B1" w:rsidRPr="00030D1D">
        <w:rPr>
          <w:rFonts w:asciiTheme="minorHAnsi" w:eastAsia="Calibri" w:hAnsiTheme="minorHAnsi" w:cstheme="minorHAnsi"/>
          <w:color w:val="000000" w:themeColor="text1"/>
          <w:sz w:val="22"/>
          <w:szCs w:val="22"/>
        </w:rPr>
        <w:t>.</w:t>
      </w:r>
      <w:r w:rsidR="6EA17D54" w:rsidRPr="00030D1D">
        <w:rPr>
          <w:rFonts w:asciiTheme="minorHAnsi" w:eastAsia="Calibri" w:hAnsiTheme="minorHAnsi" w:cstheme="minorHAnsi"/>
          <w:color w:val="000000" w:themeColor="text1"/>
          <w:sz w:val="22"/>
          <w:szCs w:val="22"/>
        </w:rPr>
        <w:t xml:space="preserve"> Nelson </w:t>
      </w:r>
      <w:r w:rsidR="0F2E11E5" w:rsidRPr="00030D1D">
        <w:rPr>
          <w:rFonts w:asciiTheme="minorHAnsi" w:eastAsia="Calibri" w:hAnsiTheme="minorHAnsi" w:cstheme="minorHAnsi"/>
          <w:color w:val="000000" w:themeColor="text1"/>
          <w:sz w:val="22"/>
          <w:szCs w:val="22"/>
        </w:rPr>
        <w:t xml:space="preserve">(eds) </w:t>
      </w:r>
      <w:r w:rsidR="0F2E11E5" w:rsidRPr="00030D1D">
        <w:rPr>
          <w:rFonts w:asciiTheme="minorHAnsi" w:eastAsia="Calibri" w:hAnsiTheme="minorHAnsi" w:cstheme="minorHAnsi"/>
          <w:i/>
          <w:iCs/>
          <w:color w:val="000000" w:themeColor="text1"/>
          <w:sz w:val="22"/>
          <w:szCs w:val="22"/>
        </w:rPr>
        <w:t>T</w:t>
      </w:r>
      <w:r w:rsidR="6EA17D54" w:rsidRPr="00030D1D">
        <w:rPr>
          <w:rFonts w:asciiTheme="minorHAnsi" w:eastAsia="Calibri" w:hAnsiTheme="minorHAnsi" w:cstheme="minorHAnsi"/>
          <w:i/>
          <w:iCs/>
          <w:color w:val="000000" w:themeColor="text1"/>
          <w:sz w:val="22"/>
          <w:szCs w:val="22"/>
        </w:rPr>
        <w:t xml:space="preserve">he </w:t>
      </w:r>
      <w:r w:rsidR="15865879" w:rsidRPr="00030D1D">
        <w:rPr>
          <w:rFonts w:asciiTheme="minorHAnsi" w:eastAsia="Calibri" w:hAnsiTheme="minorHAnsi" w:cstheme="minorHAnsi"/>
          <w:i/>
          <w:iCs/>
          <w:color w:val="000000" w:themeColor="text1"/>
          <w:sz w:val="22"/>
          <w:szCs w:val="22"/>
        </w:rPr>
        <w:t>H</w:t>
      </w:r>
      <w:r w:rsidR="6EA17D54" w:rsidRPr="00030D1D">
        <w:rPr>
          <w:rFonts w:asciiTheme="minorHAnsi" w:eastAsia="Calibri" w:hAnsiTheme="minorHAnsi" w:cstheme="minorHAnsi"/>
          <w:i/>
          <w:iCs/>
          <w:color w:val="000000" w:themeColor="text1"/>
          <w:sz w:val="22"/>
          <w:szCs w:val="22"/>
        </w:rPr>
        <w:t xml:space="preserve">andbook of </w:t>
      </w:r>
      <w:r w:rsidR="0071A411" w:rsidRPr="00030D1D">
        <w:rPr>
          <w:rFonts w:asciiTheme="minorHAnsi" w:eastAsia="Calibri" w:hAnsiTheme="minorHAnsi" w:cstheme="minorHAnsi"/>
          <w:i/>
          <w:iCs/>
          <w:color w:val="000000" w:themeColor="text1"/>
          <w:sz w:val="22"/>
          <w:szCs w:val="22"/>
        </w:rPr>
        <w:t>W</w:t>
      </w:r>
      <w:r w:rsidR="6EA17D54" w:rsidRPr="00030D1D">
        <w:rPr>
          <w:rFonts w:asciiTheme="minorHAnsi" w:eastAsia="Calibri" w:hAnsiTheme="minorHAnsi" w:cstheme="minorHAnsi"/>
          <w:i/>
          <w:iCs/>
          <w:color w:val="000000" w:themeColor="text1"/>
          <w:sz w:val="22"/>
          <w:szCs w:val="22"/>
        </w:rPr>
        <w:t xml:space="preserve">orld </w:t>
      </w:r>
      <w:proofErr w:type="spellStart"/>
      <w:r w:rsidR="6EA17D54" w:rsidRPr="00030D1D">
        <w:rPr>
          <w:rFonts w:asciiTheme="minorHAnsi" w:eastAsia="Calibri" w:hAnsiTheme="minorHAnsi" w:cstheme="minorHAnsi"/>
          <w:i/>
          <w:iCs/>
          <w:color w:val="000000" w:themeColor="text1"/>
          <w:sz w:val="22"/>
          <w:szCs w:val="22"/>
        </w:rPr>
        <w:t>English</w:t>
      </w:r>
      <w:r w:rsidR="363244A9" w:rsidRPr="00030D1D">
        <w:rPr>
          <w:rFonts w:asciiTheme="minorHAnsi" w:eastAsia="Calibri" w:hAnsiTheme="minorHAnsi" w:cstheme="minorHAnsi"/>
          <w:i/>
          <w:iCs/>
          <w:color w:val="000000" w:themeColor="text1"/>
          <w:sz w:val="22"/>
          <w:szCs w:val="22"/>
        </w:rPr>
        <w:t>es</w:t>
      </w:r>
      <w:proofErr w:type="spellEnd"/>
      <w:r w:rsidR="363244A9" w:rsidRPr="00030D1D">
        <w:rPr>
          <w:rFonts w:asciiTheme="minorHAnsi" w:eastAsia="Calibri" w:hAnsiTheme="minorHAnsi" w:cstheme="minorHAnsi"/>
          <w:color w:val="000000" w:themeColor="text1"/>
          <w:sz w:val="22"/>
          <w:szCs w:val="22"/>
        </w:rPr>
        <w:t>.</w:t>
      </w:r>
      <w:r w:rsidR="6EA17D54" w:rsidRPr="00030D1D">
        <w:rPr>
          <w:rFonts w:asciiTheme="minorHAnsi" w:eastAsia="Calibri" w:hAnsiTheme="minorHAnsi" w:cstheme="minorHAnsi"/>
          <w:color w:val="000000" w:themeColor="text1"/>
          <w:sz w:val="22"/>
          <w:szCs w:val="22"/>
        </w:rPr>
        <w:t xml:space="preserve"> Blackwell </w:t>
      </w:r>
      <w:r w:rsidR="40823575" w:rsidRPr="00030D1D">
        <w:rPr>
          <w:rFonts w:asciiTheme="minorHAnsi" w:eastAsia="Calibri" w:hAnsiTheme="minorHAnsi" w:cstheme="minorHAnsi"/>
          <w:color w:val="000000" w:themeColor="text1"/>
          <w:sz w:val="22"/>
          <w:szCs w:val="22"/>
        </w:rPr>
        <w:t>H</w:t>
      </w:r>
      <w:r w:rsidR="6EA17D54" w:rsidRPr="00030D1D">
        <w:rPr>
          <w:rFonts w:asciiTheme="minorHAnsi" w:eastAsia="Calibri" w:hAnsiTheme="minorHAnsi" w:cstheme="minorHAnsi"/>
          <w:color w:val="000000" w:themeColor="text1"/>
          <w:sz w:val="22"/>
          <w:szCs w:val="22"/>
        </w:rPr>
        <w:t xml:space="preserve">andbooks in </w:t>
      </w:r>
      <w:r w:rsidR="271E0CF7" w:rsidRPr="00030D1D">
        <w:rPr>
          <w:rFonts w:asciiTheme="minorHAnsi" w:eastAsia="Calibri" w:hAnsiTheme="minorHAnsi" w:cstheme="minorHAnsi"/>
          <w:color w:val="000000" w:themeColor="text1"/>
          <w:sz w:val="22"/>
          <w:szCs w:val="22"/>
        </w:rPr>
        <w:t>L</w:t>
      </w:r>
      <w:r w:rsidR="6EA17D54" w:rsidRPr="00030D1D">
        <w:rPr>
          <w:rFonts w:asciiTheme="minorHAnsi" w:eastAsia="Calibri" w:hAnsiTheme="minorHAnsi" w:cstheme="minorHAnsi"/>
          <w:color w:val="000000" w:themeColor="text1"/>
          <w:sz w:val="22"/>
          <w:szCs w:val="22"/>
        </w:rPr>
        <w:t>inguistics</w:t>
      </w:r>
      <w:r w:rsidR="508A89BD" w:rsidRPr="00030D1D">
        <w:rPr>
          <w:rFonts w:asciiTheme="minorHAnsi" w:eastAsia="Calibri" w:hAnsiTheme="minorHAnsi" w:cstheme="minorHAnsi"/>
          <w:color w:val="000000" w:themeColor="text1"/>
          <w:sz w:val="22"/>
          <w:szCs w:val="22"/>
        </w:rPr>
        <w:t>.</w:t>
      </w:r>
      <w:r w:rsidR="6EA17D54" w:rsidRPr="00030D1D">
        <w:rPr>
          <w:rFonts w:asciiTheme="minorHAnsi" w:eastAsia="Calibri" w:hAnsiTheme="minorHAnsi" w:cstheme="minorHAnsi"/>
          <w:color w:val="000000" w:themeColor="text1"/>
          <w:sz w:val="22"/>
          <w:szCs w:val="22"/>
        </w:rPr>
        <w:t xml:space="preserve"> Oxford: </w:t>
      </w:r>
      <w:r w:rsidR="73CE19EB" w:rsidRPr="00030D1D">
        <w:rPr>
          <w:rFonts w:asciiTheme="minorHAnsi" w:eastAsia="Calibri" w:hAnsiTheme="minorHAnsi" w:cstheme="minorHAnsi"/>
          <w:color w:val="000000" w:themeColor="text1"/>
          <w:sz w:val="22"/>
          <w:szCs w:val="22"/>
        </w:rPr>
        <w:t>B</w:t>
      </w:r>
      <w:r w:rsidR="6EA17D54" w:rsidRPr="00030D1D">
        <w:rPr>
          <w:rFonts w:asciiTheme="minorHAnsi" w:eastAsia="Calibri" w:hAnsiTheme="minorHAnsi" w:cstheme="minorHAnsi"/>
          <w:color w:val="000000" w:themeColor="text1"/>
          <w:sz w:val="22"/>
          <w:szCs w:val="22"/>
        </w:rPr>
        <w:t>lackwell</w:t>
      </w:r>
      <w:r w:rsidR="628BA150" w:rsidRPr="00030D1D">
        <w:rPr>
          <w:rFonts w:asciiTheme="minorHAnsi" w:eastAsia="Calibri" w:hAnsiTheme="minorHAnsi" w:cstheme="minorHAnsi"/>
          <w:color w:val="000000" w:themeColor="text1"/>
          <w:sz w:val="22"/>
          <w:szCs w:val="22"/>
        </w:rPr>
        <w:t>.</w:t>
      </w:r>
    </w:p>
    <w:p w14:paraId="7E128A9E" w14:textId="77777777" w:rsidR="00030D1D" w:rsidRPr="00030D1D" w:rsidRDefault="00030D1D" w:rsidP="2A2597CC">
      <w:pPr>
        <w:ind w:left="284" w:hanging="284"/>
        <w:rPr>
          <w:rFonts w:asciiTheme="minorHAnsi" w:eastAsia="Calibri" w:hAnsiTheme="minorHAnsi" w:cstheme="minorHAnsi"/>
          <w:color w:val="000000" w:themeColor="text1"/>
          <w:sz w:val="22"/>
          <w:szCs w:val="22"/>
        </w:rPr>
      </w:pPr>
    </w:p>
    <w:p w14:paraId="0C612F97" w14:textId="6D1A3961" w:rsidR="00030D1D" w:rsidRPr="00C87C9A" w:rsidRDefault="00030D1D" w:rsidP="2A2597CC">
      <w:pPr>
        <w:ind w:left="284" w:hanging="284"/>
        <w:rPr>
          <w:rFonts w:asciiTheme="minorHAnsi" w:eastAsia="Calibri" w:hAnsiTheme="minorHAnsi" w:cstheme="minorHAnsi"/>
          <w:sz w:val="22"/>
          <w:szCs w:val="22"/>
        </w:rPr>
      </w:pPr>
      <w:r w:rsidRPr="00030D1D">
        <w:rPr>
          <w:rFonts w:asciiTheme="minorHAnsi" w:eastAsia="Calibri" w:hAnsiTheme="minorHAnsi" w:cstheme="minorHAnsi"/>
          <w:color w:val="000000" w:themeColor="text1"/>
          <w:sz w:val="22"/>
          <w:szCs w:val="22"/>
        </w:rPr>
        <w:t>Hall, C.J. (2005</w:t>
      </w:r>
      <w:r w:rsidRPr="00C87C9A">
        <w:rPr>
          <w:rFonts w:asciiTheme="minorHAnsi" w:eastAsia="Calibri" w:hAnsiTheme="minorHAnsi" w:cstheme="minorHAnsi"/>
          <w:sz w:val="22"/>
          <w:szCs w:val="22"/>
        </w:rPr>
        <w:t>)</w:t>
      </w:r>
      <w:r w:rsidR="00C87C9A" w:rsidRPr="00C87C9A">
        <w:rPr>
          <w:rFonts w:asciiTheme="minorHAnsi" w:eastAsia="Calibri" w:hAnsiTheme="minorHAnsi" w:cstheme="minorHAnsi"/>
          <w:sz w:val="22"/>
          <w:szCs w:val="22"/>
        </w:rPr>
        <w:t xml:space="preserve"> </w:t>
      </w:r>
      <w:r w:rsidR="00C87C9A" w:rsidRPr="00C87C9A">
        <w:rPr>
          <w:rFonts w:asciiTheme="minorHAnsi" w:hAnsiTheme="minorHAnsi" w:cstheme="minorHAnsi"/>
          <w:i/>
          <w:iCs/>
          <w:sz w:val="22"/>
          <w:szCs w:val="22"/>
        </w:rPr>
        <w:t>An Introduction to Language and Linguistics. Breaking the Language Spell</w:t>
      </w:r>
      <w:r w:rsidR="00C87C9A" w:rsidRPr="00C87C9A">
        <w:rPr>
          <w:rFonts w:asciiTheme="minorHAnsi" w:hAnsiTheme="minorHAnsi" w:cstheme="minorHAnsi"/>
          <w:sz w:val="22"/>
          <w:szCs w:val="22"/>
        </w:rPr>
        <w:t>. London and New York: Continuum.</w:t>
      </w:r>
    </w:p>
    <w:p w14:paraId="19507515" w14:textId="6DA55517" w:rsidR="2A2597CC" w:rsidRPr="00C87C9A" w:rsidRDefault="2A2597CC" w:rsidP="2A2597CC">
      <w:pPr>
        <w:rPr>
          <w:rFonts w:asciiTheme="minorHAnsi" w:hAnsiTheme="minorHAnsi" w:cstheme="minorHAnsi"/>
          <w:b/>
          <w:bCs/>
          <w:sz w:val="22"/>
          <w:szCs w:val="22"/>
          <w:lang w:eastAsia="en-US"/>
        </w:rPr>
      </w:pPr>
    </w:p>
    <w:p w14:paraId="2E153E5F" w14:textId="58DF9FCD" w:rsidR="00030D1D" w:rsidRPr="00C87C9A" w:rsidRDefault="0B3008F8" w:rsidP="00030D1D">
      <w:pPr>
        <w:ind w:left="284" w:hanging="284"/>
        <w:rPr>
          <w:rFonts w:asciiTheme="minorHAnsi" w:eastAsia="Calibri" w:hAnsiTheme="minorHAnsi" w:cstheme="minorHAnsi"/>
          <w:color w:val="000000" w:themeColor="text1"/>
          <w:sz w:val="22"/>
          <w:szCs w:val="22"/>
        </w:rPr>
      </w:pPr>
      <w:r w:rsidRPr="00C87C9A">
        <w:rPr>
          <w:rFonts w:asciiTheme="minorHAnsi" w:eastAsia="Calibri" w:hAnsiTheme="minorHAnsi" w:cstheme="minorHAnsi"/>
          <w:color w:val="000000" w:themeColor="text1"/>
          <w:sz w:val="22"/>
          <w:szCs w:val="22"/>
        </w:rPr>
        <w:t xml:space="preserve">Hall, C.J. (2014) Moving beyond accuracy: </w:t>
      </w:r>
      <w:r w:rsidR="00030D1D" w:rsidRPr="00C87C9A">
        <w:rPr>
          <w:rFonts w:asciiTheme="minorHAnsi" w:eastAsia="Calibri" w:hAnsiTheme="minorHAnsi" w:cstheme="minorHAnsi"/>
          <w:color w:val="000000" w:themeColor="text1"/>
          <w:sz w:val="22"/>
          <w:szCs w:val="22"/>
        </w:rPr>
        <w:t>F</w:t>
      </w:r>
      <w:r w:rsidRPr="00C87C9A">
        <w:rPr>
          <w:rFonts w:asciiTheme="minorHAnsi" w:eastAsia="Calibri" w:hAnsiTheme="minorHAnsi" w:cstheme="minorHAnsi"/>
          <w:color w:val="000000" w:themeColor="text1"/>
          <w:sz w:val="22"/>
          <w:szCs w:val="22"/>
        </w:rPr>
        <w:t>rom tests of English to tests of ‘</w:t>
      </w:r>
      <w:proofErr w:type="spellStart"/>
      <w:r w:rsidRPr="00C87C9A">
        <w:rPr>
          <w:rFonts w:asciiTheme="minorHAnsi" w:eastAsia="Calibri" w:hAnsiTheme="minorHAnsi" w:cstheme="minorHAnsi"/>
          <w:color w:val="000000" w:themeColor="text1"/>
          <w:sz w:val="22"/>
          <w:szCs w:val="22"/>
        </w:rPr>
        <w:t>Englishing</w:t>
      </w:r>
      <w:proofErr w:type="spellEnd"/>
      <w:r w:rsidRPr="00C87C9A">
        <w:rPr>
          <w:rFonts w:asciiTheme="minorHAnsi" w:eastAsia="Calibri" w:hAnsiTheme="minorHAnsi" w:cstheme="minorHAnsi"/>
          <w:color w:val="000000" w:themeColor="text1"/>
          <w:sz w:val="22"/>
          <w:szCs w:val="22"/>
        </w:rPr>
        <w:t xml:space="preserve">’. </w:t>
      </w:r>
      <w:r w:rsidRPr="00C87C9A">
        <w:rPr>
          <w:rFonts w:asciiTheme="minorHAnsi" w:eastAsia="Calibri" w:hAnsiTheme="minorHAnsi" w:cstheme="minorHAnsi"/>
          <w:i/>
          <w:iCs/>
          <w:color w:val="000000" w:themeColor="text1"/>
          <w:sz w:val="22"/>
          <w:szCs w:val="22"/>
        </w:rPr>
        <w:t>ELT Journal</w:t>
      </w:r>
      <w:r w:rsidRPr="00C87C9A">
        <w:rPr>
          <w:rFonts w:asciiTheme="minorHAnsi" w:eastAsia="Calibri" w:hAnsiTheme="minorHAnsi" w:cstheme="minorHAnsi"/>
          <w:color w:val="000000" w:themeColor="text1"/>
          <w:sz w:val="22"/>
          <w:szCs w:val="22"/>
        </w:rPr>
        <w:t xml:space="preserve"> 68</w:t>
      </w:r>
      <w:r w:rsidR="00030D1D" w:rsidRPr="00C87C9A">
        <w:rPr>
          <w:rFonts w:asciiTheme="minorHAnsi" w:eastAsia="Calibri" w:hAnsiTheme="minorHAnsi" w:cstheme="minorHAnsi"/>
          <w:color w:val="000000" w:themeColor="text1"/>
          <w:sz w:val="22"/>
          <w:szCs w:val="22"/>
        </w:rPr>
        <w:t xml:space="preserve"> (</w:t>
      </w:r>
      <w:r w:rsidRPr="00C87C9A">
        <w:rPr>
          <w:rFonts w:asciiTheme="minorHAnsi" w:eastAsia="Calibri" w:hAnsiTheme="minorHAnsi" w:cstheme="minorHAnsi"/>
          <w:color w:val="000000" w:themeColor="text1"/>
          <w:sz w:val="22"/>
          <w:szCs w:val="22"/>
        </w:rPr>
        <w:t>4</w:t>
      </w:r>
      <w:r w:rsidR="00030D1D" w:rsidRPr="00C87C9A">
        <w:rPr>
          <w:rFonts w:asciiTheme="minorHAnsi" w:eastAsia="Calibri" w:hAnsiTheme="minorHAnsi" w:cstheme="minorHAnsi"/>
          <w:color w:val="000000" w:themeColor="text1"/>
          <w:sz w:val="22"/>
          <w:szCs w:val="22"/>
        </w:rPr>
        <w:t xml:space="preserve">) </w:t>
      </w:r>
      <w:r w:rsidRPr="00C87C9A">
        <w:rPr>
          <w:rFonts w:asciiTheme="minorHAnsi" w:eastAsia="Calibri" w:hAnsiTheme="minorHAnsi" w:cstheme="minorHAnsi"/>
          <w:color w:val="000000" w:themeColor="text1"/>
          <w:sz w:val="22"/>
          <w:szCs w:val="22"/>
        </w:rPr>
        <w:t>376-385.</w:t>
      </w:r>
    </w:p>
    <w:p w14:paraId="67804DEE" w14:textId="4898155C" w:rsidR="295D5493" w:rsidRDefault="295D5493" w:rsidP="295D5493">
      <w:pPr>
        <w:rPr>
          <w:b/>
          <w:bCs/>
          <w:sz w:val="22"/>
          <w:szCs w:val="22"/>
          <w:lang w:eastAsia="en-US"/>
        </w:rPr>
      </w:pPr>
    </w:p>
    <w:p w14:paraId="6D2179D5" w14:textId="54AA73E2" w:rsidR="0B3008F8" w:rsidRDefault="0B3008F8" w:rsidP="00030D1D">
      <w:pPr>
        <w:ind w:left="284" w:hanging="284"/>
        <w:rPr>
          <w:rFonts w:eastAsia="Calibri"/>
          <w:color w:val="000000" w:themeColor="text1"/>
          <w:sz w:val="22"/>
          <w:szCs w:val="22"/>
        </w:rPr>
      </w:pPr>
      <w:r w:rsidRPr="2A2597CC">
        <w:rPr>
          <w:rFonts w:ascii="Calibri" w:eastAsia="Calibri" w:hAnsi="Calibri" w:cs="Calibri"/>
          <w:color w:val="000000" w:themeColor="text1"/>
          <w:sz w:val="22"/>
          <w:szCs w:val="22"/>
        </w:rPr>
        <w:t xml:space="preserve">Hall, C.J. (2020) An ontological framework for English. In C.J. Hall and R. Wicaksono (eds) </w:t>
      </w:r>
      <w:r w:rsidRPr="2A2597CC">
        <w:rPr>
          <w:rFonts w:ascii="Calibri" w:eastAsia="Calibri" w:hAnsi="Calibri" w:cs="Calibri"/>
          <w:i/>
          <w:iCs/>
          <w:color w:val="000000" w:themeColor="text1"/>
          <w:sz w:val="22"/>
          <w:szCs w:val="22"/>
        </w:rPr>
        <w:t>Ontologies of English. Conceptualising the</w:t>
      </w:r>
      <w:r w:rsidR="00030D1D">
        <w:rPr>
          <w:rFonts w:eastAsia="Calibri"/>
          <w:i/>
          <w:iCs/>
          <w:color w:val="000000" w:themeColor="text1"/>
          <w:sz w:val="22"/>
          <w:szCs w:val="22"/>
        </w:rPr>
        <w:t xml:space="preserve"> L</w:t>
      </w:r>
      <w:r w:rsidRPr="2A2597CC">
        <w:rPr>
          <w:rFonts w:ascii="Calibri" w:eastAsia="Calibri" w:hAnsi="Calibri" w:cs="Calibri"/>
          <w:i/>
          <w:iCs/>
          <w:color w:val="000000" w:themeColor="text1"/>
          <w:sz w:val="22"/>
          <w:szCs w:val="22"/>
        </w:rPr>
        <w:t xml:space="preserve">anguage for </w:t>
      </w:r>
      <w:r w:rsidR="00030D1D">
        <w:rPr>
          <w:rFonts w:eastAsia="Calibri"/>
          <w:i/>
          <w:iCs/>
          <w:color w:val="000000" w:themeColor="text1"/>
          <w:sz w:val="22"/>
          <w:szCs w:val="22"/>
        </w:rPr>
        <w:t>L</w:t>
      </w:r>
      <w:r w:rsidRPr="2A2597CC">
        <w:rPr>
          <w:rFonts w:ascii="Calibri" w:eastAsia="Calibri" w:hAnsi="Calibri" w:cs="Calibri"/>
          <w:i/>
          <w:iCs/>
          <w:color w:val="000000" w:themeColor="text1"/>
          <w:sz w:val="22"/>
          <w:szCs w:val="22"/>
        </w:rPr>
        <w:t xml:space="preserve">earning, </w:t>
      </w:r>
      <w:r w:rsidR="00030D1D">
        <w:rPr>
          <w:rFonts w:eastAsia="Calibri"/>
          <w:i/>
          <w:iCs/>
          <w:color w:val="000000" w:themeColor="text1"/>
          <w:sz w:val="22"/>
          <w:szCs w:val="22"/>
        </w:rPr>
        <w:t>T</w:t>
      </w:r>
      <w:r w:rsidRPr="2A2597CC">
        <w:rPr>
          <w:rFonts w:ascii="Calibri" w:eastAsia="Calibri" w:hAnsi="Calibri" w:cs="Calibri"/>
          <w:i/>
          <w:iCs/>
          <w:color w:val="000000" w:themeColor="text1"/>
          <w:sz w:val="22"/>
          <w:szCs w:val="22"/>
        </w:rPr>
        <w:t xml:space="preserve">eaching, and </w:t>
      </w:r>
      <w:r w:rsidR="00030D1D">
        <w:rPr>
          <w:rFonts w:eastAsia="Calibri"/>
          <w:i/>
          <w:iCs/>
          <w:color w:val="000000" w:themeColor="text1"/>
          <w:sz w:val="22"/>
          <w:szCs w:val="22"/>
        </w:rPr>
        <w:t>A</w:t>
      </w:r>
      <w:r w:rsidRPr="2A2597CC">
        <w:rPr>
          <w:rFonts w:ascii="Calibri" w:eastAsia="Calibri" w:hAnsi="Calibri" w:cs="Calibri"/>
          <w:i/>
          <w:iCs/>
          <w:color w:val="000000" w:themeColor="text1"/>
          <w:sz w:val="22"/>
          <w:szCs w:val="22"/>
        </w:rPr>
        <w:t>ssessment</w:t>
      </w:r>
      <w:r w:rsidRPr="2A2597CC">
        <w:rPr>
          <w:rFonts w:ascii="Calibri" w:eastAsia="Calibri" w:hAnsi="Calibri" w:cs="Calibri"/>
          <w:color w:val="000000" w:themeColor="text1"/>
          <w:sz w:val="22"/>
          <w:szCs w:val="22"/>
        </w:rPr>
        <w:t>. Cambridge: Cambridge University Press.</w:t>
      </w:r>
    </w:p>
    <w:p w14:paraId="079B1046" w14:textId="31A66284" w:rsidR="2A2597CC" w:rsidRDefault="2A2597CC" w:rsidP="2A2597CC">
      <w:pPr>
        <w:rPr>
          <w:sz w:val="22"/>
          <w:szCs w:val="22"/>
          <w:lang w:eastAsia="en-US"/>
        </w:rPr>
      </w:pPr>
    </w:p>
    <w:p w14:paraId="39DA050D" w14:textId="58EEFBFD" w:rsidR="0B3008F8" w:rsidRPr="00030D1D" w:rsidRDefault="0B3008F8" w:rsidP="2A2597CC">
      <w:pPr>
        <w:ind w:left="426" w:hanging="426"/>
        <w:rPr>
          <w:rFonts w:asciiTheme="minorHAnsi" w:eastAsia="Calibri" w:hAnsiTheme="minorHAnsi" w:cstheme="minorHAnsi"/>
          <w:color w:val="000000" w:themeColor="text1"/>
          <w:sz w:val="22"/>
          <w:szCs w:val="22"/>
        </w:rPr>
      </w:pPr>
      <w:r w:rsidRPr="2A2597CC">
        <w:rPr>
          <w:rFonts w:ascii="Calibri" w:eastAsia="Calibri" w:hAnsi="Calibri" w:cs="Calibri"/>
          <w:color w:val="000000" w:themeColor="text1"/>
          <w:sz w:val="22"/>
          <w:szCs w:val="22"/>
        </w:rPr>
        <w:t xml:space="preserve">Hall, C.J. and Wicaksono, R. (2020) </w:t>
      </w:r>
      <w:r w:rsidRPr="00030D1D">
        <w:rPr>
          <w:rFonts w:asciiTheme="minorHAnsi" w:eastAsia="Calibri" w:hAnsiTheme="minorHAnsi" w:cstheme="minorHAnsi"/>
          <w:i/>
          <w:iCs/>
          <w:color w:val="000000" w:themeColor="text1"/>
          <w:sz w:val="22"/>
          <w:szCs w:val="22"/>
        </w:rPr>
        <w:t xml:space="preserve">Changing </w:t>
      </w:r>
      <w:proofErr w:type="spellStart"/>
      <w:r w:rsidRPr="00030D1D">
        <w:rPr>
          <w:rFonts w:asciiTheme="minorHAnsi" w:eastAsia="Calibri" w:hAnsiTheme="minorHAnsi" w:cstheme="minorHAnsi"/>
          <w:i/>
          <w:iCs/>
          <w:color w:val="000000" w:themeColor="text1"/>
          <w:sz w:val="22"/>
          <w:szCs w:val="22"/>
        </w:rPr>
        <w:t>Englishes</w:t>
      </w:r>
      <w:proofErr w:type="spellEnd"/>
      <w:r w:rsidRPr="00030D1D">
        <w:rPr>
          <w:rFonts w:asciiTheme="minorHAnsi" w:eastAsia="Calibri" w:hAnsiTheme="minorHAnsi" w:cstheme="minorHAnsi"/>
          <w:i/>
          <w:iCs/>
          <w:color w:val="000000" w:themeColor="text1"/>
          <w:sz w:val="22"/>
          <w:szCs w:val="22"/>
        </w:rPr>
        <w:t xml:space="preserve">: An </w:t>
      </w:r>
      <w:r w:rsidR="00030D1D" w:rsidRPr="00030D1D">
        <w:rPr>
          <w:rFonts w:asciiTheme="minorHAnsi" w:eastAsia="Calibri" w:hAnsiTheme="minorHAnsi" w:cstheme="minorHAnsi"/>
          <w:i/>
          <w:iCs/>
          <w:color w:val="000000" w:themeColor="text1"/>
          <w:sz w:val="22"/>
          <w:szCs w:val="22"/>
        </w:rPr>
        <w:t>I</w:t>
      </w:r>
      <w:r w:rsidRPr="00030D1D">
        <w:rPr>
          <w:rFonts w:asciiTheme="minorHAnsi" w:eastAsia="Calibri" w:hAnsiTheme="minorHAnsi" w:cstheme="minorHAnsi"/>
          <w:i/>
          <w:iCs/>
          <w:color w:val="000000" w:themeColor="text1"/>
          <w:sz w:val="22"/>
          <w:szCs w:val="22"/>
        </w:rPr>
        <w:t xml:space="preserve">nteractive </w:t>
      </w:r>
      <w:r w:rsidR="00030D1D" w:rsidRPr="00030D1D">
        <w:rPr>
          <w:rFonts w:asciiTheme="minorHAnsi" w:eastAsia="Calibri" w:hAnsiTheme="minorHAnsi" w:cstheme="minorHAnsi"/>
          <w:i/>
          <w:iCs/>
          <w:color w:val="000000" w:themeColor="text1"/>
          <w:sz w:val="22"/>
          <w:szCs w:val="22"/>
        </w:rPr>
        <w:t>C</w:t>
      </w:r>
      <w:r w:rsidRPr="00030D1D">
        <w:rPr>
          <w:rFonts w:asciiTheme="minorHAnsi" w:eastAsia="Calibri" w:hAnsiTheme="minorHAnsi" w:cstheme="minorHAnsi"/>
          <w:i/>
          <w:iCs/>
          <w:color w:val="000000" w:themeColor="text1"/>
          <w:sz w:val="22"/>
          <w:szCs w:val="22"/>
        </w:rPr>
        <w:t xml:space="preserve">ourse for </w:t>
      </w:r>
      <w:r w:rsidR="00030D1D" w:rsidRPr="00030D1D">
        <w:rPr>
          <w:rFonts w:asciiTheme="minorHAnsi" w:eastAsia="Calibri" w:hAnsiTheme="minorHAnsi" w:cstheme="minorHAnsi"/>
          <w:i/>
          <w:iCs/>
          <w:color w:val="000000" w:themeColor="text1"/>
          <w:sz w:val="22"/>
          <w:szCs w:val="22"/>
        </w:rPr>
        <w:t>T</w:t>
      </w:r>
      <w:r w:rsidRPr="00030D1D">
        <w:rPr>
          <w:rFonts w:asciiTheme="minorHAnsi" w:eastAsia="Calibri" w:hAnsiTheme="minorHAnsi" w:cstheme="minorHAnsi"/>
          <w:i/>
          <w:iCs/>
          <w:color w:val="000000" w:themeColor="text1"/>
          <w:sz w:val="22"/>
          <w:szCs w:val="22"/>
        </w:rPr>
        <w:t>eachers</w:t>
      </w:r>
      <w:r w:rsidRPr="00030D1D">
        <w:rPr>
          <w:rFonts w:asciiTheme="minorHAnsi" w:eastAsia="Calibri" w:hAnsiTheme="minorHAnsi" w:cstheme="minorHAnsi"/>
          <w:color w:val="000000" w:themeColor="text1"/>
          <w:sz w:val="22"/>
          <w:szCs w:val="22"/>
        </w:rPr>
        <w:t xml:space="preserve"> (v.02.1)</w:t>
      </w:r>
      <w:r w:rsidR="00030D1D" w:rsidRPr="00030D1D">
        <w:rPr>
          <w:rFonts w:asciiTheme="minorHAnsi" w:eastAsia="Calibri" w:hAnsiTheme="minorHAnsi" w:cstheme="minorHAnsi"/>
          <w:color w:val="000000" w:themeColor="text1"/>
          <w:sz w:val="22"/>
          <w:szCs w:val="22"/>
        </w:rPr>
        <w:t>,</w:t>
      </w:r>
      <w:r w:rsidRPr="00030D1D">
        <w:rPr>
          <w:rFonts w:asciiTheme="minorHAnsi" w:eastAsia="Calibri" w:hAnsiTheme="minorHAnsi" w:cstheme="minorHAnsi"/>
          <w:color w:val="000000" w:themeColor="text1"/>
          <w:sz w:val="22"/>
          <w:szCs w:val="22"/>
        </w:rPr>
        <w:t xml:space="preserve"> </w:t>
      </w:r>
      <w:r w:rsidR="00030D1D" w:rsidRPr="00030D1D">
        <w:rPr>
          <w:rFonts w:asciiTheme="minorHAnsi" w:eastAsia="Calibri" w:hAnsiTheme="minorHAnsi" w:cstheme="minorHAnsi"/>
          <w:color w:val="000000" w:themeColor="text1"/>
          <w:sz w:val="22"/>
          <w:szCs w:val="22"/>
        </w:rPr>
        <w:t xml:space="preserve">accessed 20 July 2023. </w:t>
      </w:r>
      <w:hyperlink r:id="rId9" w:history="1">
        <w:r w:rsidR="00030D1D" w:rsidRPr="00030D1D">
          <w:rPr>
            <w:rStyle w:val="Hyperlink"/>
            <w:rFonts w:asciiTheme="minorHAnsi" w:eastAsia="Calibri" w:hAnsiTheme="minorHAnsi" w:cstheme="minorHAnsi"/>
            <w:sz w:val="22"/>
            <w:szCs w:val="22"/>
          </w:rPr>
          <w:t>www.changingenglishes.online</w:t>
        </w:r>
      </w:hyperlink>
    </w:p>
    <w:p w14:paraId="766D3B31" w14:textId="77777777" w:rsidR="00030D1D" w:rsidRDefault="00030D1D" w:rsidP="2A2597CC">
      <w:pPr>
        <w:ind w:left="426" w:hanging="426"/>
        <w:rPr>
          <w:rFonts w:eastAsia="Calibri"/>
          <w:color w:val="000000" w:themeColor="text1"/>
          <w:sz w:val="22"/>
          <w:szCs w:val="22"/>
        </w:rPr>
      </w:pPr>
    </w:p>
    <w:p w14:paraId="1B9CA57F" w14:textId="4D90123C" w:rsidR="00030D1D" w:rsidRPr="00030D1D" w:rsidRDefault="00030D1D" w:rsidP="00030D1D">
      <w:pPr>
        <w:ind w:left="284" w:hanging="284"/>
        <w:rPr>
          <w:rFonts w:asciiTheme="minorHAnsi" w:eastAsia="Calibri" w:hAnsiTheme="minorHAnsi" w:cstheme="minorHAnsi"/>
          <w:color w:val="000000" w:themeColor="text1"/>
          <w:sz w:val="22"/>
          <w:szCs w:val="22"/>
        </w:rPr>
      </w:pPr>
      <w:r w:rsidRPr="00030D1D">
        <w:rPr>
          <w:rFonts w:asciiTheme="minorHAnsi" w:eastAsia="Calibri" w:hAnsiTheme="minorHAnsi" w:cstheme="minorHAnsi"/>
          <w:color w:val="000000" w:themeColor="text1"/>
          <w:sz w:val="22"/>
          <w:szCs w:val="22"/>
        </w:rPr>
        <w:t xml:space="preserve">Hall, C.J. and Wicaksono, R. (eds) (2020) </w:t>
      </w:r>
      <w:r w:rsidRPr="00030D1D">
        <w:rPr>
          <w:rFonts w:asciiTheme="minorHAnsi" w:eastAsia="Calibri" w:hAnsiTheme="minorHAnsi" w:cstheme="minorHAnsi"/>
          <w:i/>
          <w:iCs/>
          <w:color w:val="000000" w:themeColor="text1"/>
          <w:sz w:val="22"/>
          <w:szCs w:val="22"/>
        </w:rPr>
        <w:t>Ontologies of English. Conceptualising the Language for Learning, Teaching, and Assessment</w:t>
      </w:r>
      <w:r w:rsidRPr="00030D1D">
        <w:rPr>
          <w:rFonts w:asciiTheme="minorHAnsi" w:eastAsia="Calibri" w:hAnsiTheme="minorHAnsi" w:cstheme="minorHAnsi"/>
          <w:color w:val="000000" w:themeColor="text1"/>
          <w:sz w:val="22"/>
          <w:szCs w:val="22"/>
        </w:rPr>
        <w:t>. Cambridge: Cambridge University Press.</w:t>
      </w:r>
    </w:p>
    <w:p w14:paraId="0FAE2785" w14:textId="77777777" w:rsidR="00030D1D" w:rsidRDefault="00030D1D" w:rsidP="00030D1D">
      <w:pPr>
        <w:ind w:left="284" w:hanging="284"/>
        <w:rPr>
          <w:rFonts w:eastAsia="Calibri"/>
          <w:color w:val="000000" w:themeColor="text1"/>
          <w:sz w:val="22"/>
          <w:szCs w:val="22"/>
        </w:rPr>
      </w:pPr>
    </w:p>
    <w:p w14:paraId="3FF341BE" w14:textId="3705DFE2" w:rsidR="00030D1D" w:rsidRPr="00030D1D" w:rsidRDefault="00030D1D" w:rsidP="00030D1D">
      <w:pPr>
        <w:ind w:left="284" w:hanging="284"/>
        <w:rPr>
          <w:rFonts w:asciiTheme="minorHAnsi" w:eastAsia="Calibri" w:hAnsiTheme="minorHAnsi" w:cstheme="minorHAnsi"/>
          <w:color w:val="000000" w:themeColor="text1"/>
          <w:sz w:val="22"/>
          <w:szCs w:val="22"/>
        </w:rPr>
      </w:pPr>
      <w:r w:rsidRPr="00030D1D">
        <w:rPr>
          <w:rFonts w:asciiTheme="minorHAnsi" w:eastAsia="Calibri" w:hAnsiTheme="minorHAnsi" w:cstheme="minorHAnsi"/>
          <w:color w:val="000000" w:themeColor="text1"/>
          <w:sz w:val="22"/>
          <w:szCs w:val="22"/>
        </w:rPr>
        <w:t xml:space="preserve">Hall, C.J., Wicaksono, R., Liu, S., Qian Y. and Xu, X. (2013) </w:t>
      </w:r>
      <w:r w:rsidRPr="00030D1D">
        <w:rPr>
          <w:rFonts w:asciiTheme="minorHAnsi" w:eastAsia="Calibri" w:hAnsiTheme="minorHAnsi" w:cstheme="minorHAnsi"/>
          <w:sz w:val="22"/>
          <w:szCs w:val="22"/>
        </w:rPr>
        <w:t>English reconceived: Raising teachers’ awareness of English as a ‘</w:t>
      </w:r>
      <w:proofErr w:type="spellStart"/>
      <w:r w:rsidRPr="00030D1D">
        <w:rPr>
          <w:rFonts w:asciiTheme="minorHAnsi" w:eastAsia="Calibri" w:hAnsiTheme="minorHAnsi" w:cstheme="minorHAnsi"/>
          <w:sz w:val="22"/>
          <w:szCs w:val="22"/>
        </w:rPr>
        <w:t>plurilithic</w:t>
      </w:r>
      <w:proofErr w:type="spellEnd"/>
      <w:r w:rsidRPr="00030D1D">
        <w:rPr>
          <w:rFonts w:asciiTheme="minorHAnsi" w:eastAsia="Calibri" w:hAnsiTheme="minorHAnsi" w:cstheme="minorHAnsi"/>
          <w:sz w:val="22"/>
          <w:szCs w:val="22"/>
        </w:rPr>
        <w:t>’ resource through an online course</w:t>
      </w:r>
      <w:r w:rsidRPr="00030D1D">
        <w:rPr>
          <w:rFonts w:asciiTheme="minorHAnsi" w:eastAsia="Calibri" w:hAnsiTheme="minorHAnsi" w:cstheme="minorHAnsi"/>
          <w:color w:val="000000" w:themeColor="text1"/>
          <w:sz w:val="22"/>
          <w:szCs w:val="22"/>
        </w:rPr>
        <w:t xml:space="preserve">. </w:t>
      </w:r>
      <w:r w:rsidRPr="00030D1D">
        <w:rPr>
          <w:rFonts w:asciiTheme="minorHAnsi" w:eastAsia="Calibri" w:hAnsiTheme="minorHAnsi" w:cstheme="minorHAnsi"/>
          <w:i/>
          <w:iCs/>
          <w:color w:val="000000" w:themeColor="text1"/>
          <w:sz w:val="22"/>
          <w:szCs w:val="22"/>
        </w:rPr>
        <w:t>ELT Research Papers</w:t>
      </w:r>
      <w:r w:rsidRPr="00030D1D">
        <w:rPr>
          <w:rFonts w:asciiTheme="minorHAnsi" w:eastAsia="Calibri" w:hAnsiTheme="minorHAnsi" w:cstheme="minorHAnsi"/>
          <w:color w:val="000000" w:themeColor="text1"/>
          <w:sz w:val="22"/>
          <w:szCs w:val="22"/>
        </w:rPr>
        <w:t xml:space="preserve">, 13 (5). London: British Council, accessed 20 July 2023. </w:t>
      </w:r>
      <w:hyperlink r:id="rId10" w:history="1">
        <w:r w:rsidRPr="00030D1D">
          <w:rPr>
            <w:rStyle w:val="Hyperlink"/>
            <w:rFonts w:asciiTheme="minorHAnsi" w:eastAsia="Calibri" w:hAnsiTheme="minorHAnsi" w:cstheme="minorHAnsi"/>
            <w:sz w:val="22"/>
            <w:szCs w:val="22"/>
          </w:rPr>
          <w:t>https://www.teachingenglish.org.uk/sites/teacheng/files/D053%20Raising%20teachers%20awareness%20of%20English_ONLINE%20FINAL.pdf</w:t>
        </w:r>
      </w:hyperlink>
    </w:p>
    <w:p w14:paraId="53B81AE2" w14:textId="5CB64FC2" w:rsidR="2A2597CC" w:rsidRDefault="2A2597CC" w:rsidP="2A2597CC">
      <w:pPr>
        <w:rPr>
          <w:rFonts w:eastAsia="Calibri"/>
          <w:color w:val="000000" w:themeColor="text1"/>
          <w:sz w:val="22"/>
          <w:szCs w:val="22"/>
        </w:rPr>
      </w:pPr>
    </w:p>
    <w:p w14:paraId="76DC7140" w14:textId="78F1B6CC" w:rsidR="0B3008F8" w:rsidRDefault="0B3008F8" w:rsidP="00030D1D">
      <w:pPr>
        <w:ind w:left="284" w:hanging="284"/>
        <w:rPr>
          <w:rFonts w:eastAsia="Calibri"/>
          <w:color w:val="000000" w:themeColor="text1"/>
          <w:sz w:val="22"/>
          <w:szCs w:val="22"/>
        </w:rPr>
      </w:pPr>
      <w:r w:rsidRPr="2A2597CC">
        <w:rPr>
          <w:rFonts w:ascii="Calibri" w:eastAsia="Calibri" w:hAnsi="Calibri" w:cs="Calibri"/>
          <w:color w:val="000000" w:themeColor="text1"/>
          <w:sz w:val="22"/>
          <w:szCs w:val="22"/>
        </w:rPr>
        <w:t xml:space="preserve">Hall, C.J., Wicaksono, R., Liu, S., Qian, Y. and Xu, X. (2017) Exploring teachers’ ontologies of English. Monolithic conceptions of grammar in a group of Chinese teachers. </w:t>
      </w:r>
      <w:r w:rsidRPr="2A2597CC">
        <w:rPr>
          <w:rFonts w:ascii="Calibri" w:eastAsia="Calibri" w:hAnsi="Calibri" w:cs="Calibri"/>
          <w:i/>
          <w:iCs/>
          <w:color w:val="000000" w:themeColor="text1"/>
          <w:sz w:val="22"/>
          <w:szCs w:val="22"/>
        </w:rPr>
        <w:t>International Journal of Applied Linguistics</w:t>
      </w:r>
      <w:r w:rsidRPr="2A2597CC">
        <w:rPr>
          <w:rFonts w:ascii="Calibri" w:eastAsia="Calibri" w:hAnsi="Calibri" w:cs="Calibri"/>
          <w:color w:val="000000" w:themeColor="text1"/>
          <w:sz w:val="22"/>
          <w:szCs w:val="22"/>
        </w:rPr>
        <w:t xml:space="preserve"> </w:t>
      </w:r>
      <w:r w:rsidRPr="00030D1D">
        <w:rPr>
          <w:rFonts w:asciiTheme="minorHAnsi" w:eastAsia="Calibri" w:hAnsiTheme="minorHAnsi" w:cstheme="minorHAnsi"/>
          <w:color w:val="000000" w:themeColor="text1"/>
          <w:sz w:val="22"/>
          <w:szCs w:val="22"/>
        </w:rPr>
        <w:t>27</w:t>
      </w:r>
      <w:r w:rsidR="00030D1D" w:rsidRPr="00030D1D">
        <w:rPr>
          <w:rFonts w:asciiTheme="minorHAnsi" w:eastAsia="Calibri" w:hAnsiTheme="minorHAnsi" w:cstheme="minorHAnsi"/>
          <w:color w:val="000000" w:themeColor="text1"/>
          <w:sz w:val="22"/>
          <w:szCs w:val="22"/>
        </w:rPr>
        <w:t xml:space="preserve"> (</w:t>
      </w:r>
      <w:r w:rsidRPr="00030D1D">
        <w:rPr>
          <w:rFonts w:asciiTheme="minorHAnsi" w:eastAsia="Calibri" w:hAnsiTheme="minorHAnsi" w:cstheme="minorHAnsi"/>
          <w:color w:val="000000" w:themeColor="text1"/>
          <w:sz w:val="22"/>
          <w:szCs w:val="22"/>
        </w:rPr>
        <w:t>1</w:t>
      </w:r>
      <w:r w:rsidR="00030D1D" w:rsidRPr="00030D1D">
        <w:rPr>
          <w:rFonts w:asciiTheme="minorHAnsi" w:eastAsia="Calibri" w:hAnsiTheme="minorHAnsi" w:cstheme="minorHAnsi"/>
          <w:color w:val="000000" w:themeColor="text1"/>
          <w:sz w:val="22"/>
          <w:szCs w:val="22"/>
        </w:rPr>
        <w:t>),</w:t>
      </w:r>
      <w:r w:rsidRPr="00030D1D">
        <w:rPr>
          <w:rFonts w:asciiTheme="minorHAnsi" w:eastAsia="Calibri" w:hAnsiTheme="minorHAnsi" w:cstheme="minorHAnsi"/>
          <w:color w:val="000000" w:themeColor="text1"/>
          <w:sz w:val="22"/>
          <w:szCs w:val="22"/>
        </w:rPr>
        <w:t xml:space="preserve"> 87-109</w:t>
      </w:r>
      <w:r w:rsidR="3F3CF96D" w:rsidRPr="00030D1D">
        <w:rPr>
          <w:rFonts w:asciiTheme="minorHAnsi" w:eastAsia="Calibri" w:hAnsiTheme="minorHAnsi" w:cstheme="minorHAnsi"/>
          <w:color w:val="000000" w:themeColor="text1"/>
          <w:sz w:val="22"/>
          <w:szCs w:val="22"/>
        </w:rPr>
        <w:t>.</w:t>
      </w:r>
    </w:p>
    <w:p w14:paraId="67721C73" w14:textId="77777777" w:rsidR="00030D1D" w:rsidRDefault="00030D1D" w:rsidP="2A2597CC">
      <w:pPr>
        <w:rPr>
          <w:rFonts w:eastAsia="Calibri"/>
          <w:color w:val="000000" w:themeColor="text1"/>
          <w:sz w:val="22"/>
          <w:szCs w:val="22"/>
        </w:rPr>
      </w:pPr>
    </w:p>
    <w:p w14:paraId="4B708E29" w14:textId="56644208" w:rsidR="00030D1D" w:rsidRDefault="00030D1D" w:rsidP="00C87C9A">
      <w:pPr>
        <w:ind w:left="284" w:hanging="284"/>
        <w:rPr>
          <w:rFonts w:asciiTheme="minorHAnsi" w:hAnsiTheme="minorHAnsi" w:cstheme="minorHAnsi"/>
          <w:sz w:val="22"/>
          <w:szCs w:val="22"/>
        </w:rPr>
      </w:pPr>
      <w:r w:rsidRPr="00030D1D">
        <w:rPr>
          <w:rFonts w:asciiTheme="minorHAnsi" w:eastAsia="Calibri" w:hAnsiTheme="minorHAnsi" w:cstheme="minorHAnsi"/>
          <w:color w:val="000000" w:themeColor="text1"/>
          <w:sz w:val="22"/>
          <w:szCs w:val="22"/>
        </w:rPr>
        <w:t>Hall, C.J. and Wicaksono, R</w:t>
      </w:r>
      <w:r w:rsidR="00C87C9A">
        <w:rPr>
          <w:rFonts w:asciiTheme="minorHAnsi" w:eastAsia="Calibri" w:hAnsiTheme="minorHAnsi" w:cstheme="minorHAnsi"/>
          <w:color w:val="000000" w:themeColor="text1"/>
          <w:sz w:val="22"/>
          <w:szCs w:val="22"/>
        </w:rPr>
        <w:t>.</w:t>
      </w:r>
      <w:r w:rsidRPr="00030D1D">
        <w:rPr>
          <w:rFonts w:asciiTheme="minorHAnsi" w:eastAsia="Calibri" w:hAnsiTheme="minorHAnsi" w:cstheme="minorHAnsi"/>
          <w:color w:val="000000" w:themeColor="text1"/>
          <w:sz w:val="22"/>
          <w:szCs w:val="22"/>
        </w:rPr>
        <w:t xml:space="preserve"> (forthcoming)</w:t>
      </w:r>
      <w:r w:rsidR="00C87C9A">
        <w:rPr>
          <w:rFonts w:asciiTheme="minorHAnsi" w:eastAsia="Calibri" w:hAnsiTheme="minorHAnsi" w:cstheme="minorHAnsi"/>
          <w:color w:val="000000" w:themeColor="text1"/>
          <w:sz w:val="22"/>
          <w:szCs w:val="22"/>
        </w:rPr>
        <w:t xml:space="preserve"> </w:t>
      </w:r>
      <w:r w:rsidR="00C87C9A" w:rsidRPr="00C87C9A">
        <w:rPr>
          <w:rFonts w:asciiTheme="minorHAnsi" w:hAnsiTheme="minorHAnsi" w:cstheme="minorHAnsi"/>
          <w:sz w:val="22"/>
          <w:szCs w:val="22"/>
        </w:rPr>
        <w:t>Ontologies of English as an International Language</w:t>
      </w:r>
      <w:r w:rsidR="00C87C9A">
        <w:rPr>
          <w:rFonts w:asciiTheme="minorHAnsi" w:hAnsiTheme="minorHAnsi" w:cstheme="minorHAnsi"/>
          <w:sz w:val="22"/>
          <w:szCs w:val="22"/>
        </w:rPr>
        <w:t>.</w:t>
      </w:r>
      <w:r w:rsidR="00C87C9A" w:rsidRPr="00C87C9A">
        <w:rPr>
          <w:rFonts w:asciiTheme="minorHAnsi" w:hAnsiTheme="minorHAnsi" w:cstheme="minorHAnsi"/>
          <w:sz w:val="22"/>
          <w:szCs w:val="22"/>
        </w:rPr>
        <w:t xml:space="preserve"> </w:t>
      </w:r>
      <w:r w:rsidR="00C87C9A">
        <w:rPr>
          <w:rFonts w:asciiTheme="minorHAnsi" w:hAnsiTheme="minorHAnsi" w:cstheme="minorHAnsi"/>
          <w:sz w:val="22"/>
          <w:szCs w:val="22"/>
        </w:rPr>
        <w:t>I</w:t>
      </w:r>
      <w:r w:rsidR="00C87C9A" w:rsidRPr="00C87C9A">
        <w:rPr>
          <w:rFonts w:asciiTheme="minorHAnsi" w:hAnsiTheme="minorHAnsi" w:cstheme="minorHAnsi"/>
          <w:sz w:val="22"/>
          <w:szCs w:val="22"/>
        </w:rPr>
        <w:t>n N. Galloway and A.F. Selvi</w:t>
      </w:r>
      <w:r w:rsidR="00C87C9A">
        <w:rPr>
          <w:rFonts w:asciiTheme="minorHAnsi" w:hAnsiTheme="minorHAnsi" w:cstheme="minorHAnsi"/>
          <w:sz w:val="22"/>
          <w:szCs w:val="22"/>
        </w:rPr>
        <w:t xml:space="preserve"> </w:t>
      </w:r>
      <w:r w:rsidR="00C87C9A" w:rsidRPr="00C87C9A">
        <w:rPr>
          <w:rFonts w:asciiTheme="minorHAnsi" w:hAnsiTheme="minorHAnsi" w:cstheme="minorHAnsi"/>
          <w:sz w:val="22"/>
          <w:szCs w:val="22"/>
        </w:rPr>
        <w:t>(eds),</w:t>
      </w:r>
      <w:r w:rsidR="00C87C9A">
        <w:rPr>
          <w:rFonts w:asciiTheme="minorHAnsi" w:hAnsiTheme="minorHAnsi" w:cstheme="minorHAnsi"/>
          <w:sz w:val="22"/>
          <w:szCs w:val="22"/>
        </w:rPr>
        <w:t xml:space="preserve"> </w:t>
      </w:r>
      <w:r w:rsidR="00C87C9A" w:rsidRPr="00C87C9A">
        <w:rPr>
          <w:rFonts w:asciiTheme="minorHAnsi" w:hAnsiTheme="minorHAnsi" w:cstheme="minorHAnsi"/>
          <w:i/>
          <w:iCs/>
          <w:sz w:val="22"/>
          <w:szCs w:val="22"/>
        </w:rPr>
        <w:t>The Routledge Handbook of Teaching English as an International Language</w:t>
      </w:r>
      <w:r w:rsidR="00C87C9A" w:rsidRPr="00C87C9A">
        <w:rPr>
          <w:rFonts w:asciiTheme="minorHAnsi" w:hAnsiTheme="minorHAnsi" w:cstheme="minorHAnsi"/>
          <w:sz w:val="22"/>
          <w:szCs w:val="22"/>
        </w:rPr>
        <w:t>. London and New York: Routledge.</w:t>
      </w:r>
    </w:p>
    <w:p w14:paraId="1CD73BEC" w14:textId="77777777" w:rsidR="00C87C9A" w:rsidRDefault="00C87C9A" w:rsidP="00866B55">
      <w:pPr>
        <w:rPr>
          <w:rFonts w:asciiTheme="minorHAnsi" w:hAnsiTheme="minorHAnsi" w:cstheme="minorHAnsi"/>
          <w:sz w:val="22"/>
          <w:szCs w:val="22"/>
        </w:rPr>
      </w:pPr>
    </w:p>
    <w:p w14:paraId="6B2E68F8" w14:textId="77777777" w:rsidR="00C87C9A" w:rsidRDefault="00C87C9A" w:rsidP="00C87C9A">
      <w:pPr>
        <w:ind w:left="284" w:hanging="284"/>
        <w:rPr>
          <w:rFonts w:eastAsia="Calibri"/>
          <w:color w:val="000000" w:themeColor="text1"/>
          <w:sz w:val="22"/>
          <w:szCs w:val="22"/>
        </w:rPr>
      </w:pPr>
      <w:r w:rsidRPr="00030D1D">
        <w:rPr>
          <w:rFonts w:asciiTheme="minorHAnsi" w:eastAsia="Calibri" w:hAnsiTheme="minorHAnsi" w:cstheme="minorHAnsi"/>
          <w:color w:val="000000" w:themeColor="text1"/>
          <w:sz w:val="22"/>
          <w:szCs w:val="22"/>
        </w:rPr>
        <w:t>Jenkins, J. (2002)</w:t>
      </w:r>
      <w:r w:rsidRPr="2A2597CC">
        <w:rPr>
          <w:rFonts w:ascii="Calibri" w:eastAsia="Calibri" w:hAnsi="Calibri" w:cs="Calibri"/>
          <w:color w:val="000000" w:themeColor="text1"/>
          <w:sz w:val="22"/>
          <w:szCs w:val="22"/>
        </w:rPr>
        <w:t xml:space="preserve"> A </w:t>
      </w:r>
      <w:proofErr w:type="spellStart"/>
      <w:r w:rsidRPr="2A2597CC">
        <w:rPr>
          <w:rFonts w:ascii="Calibri" w:eastAsia="Calibri" w:hAnsi="Calibri" w:cs="Calibri"/>
          <w:color w:val="000000" w:themeColor="text1"/>
          <w:sz w:val="22"/>
          <w:szCs w:val="22"/>
        </w:rPr>
        <w:t>sociolinguistically</w:t>
      </w:r>
      <w:proofErr w:type="spellEnd"/>
      <w:r w:rsidRPr="2A2597CC">
        <w:rPr>
          <w:rFonts w:ascii="Calibri" w:eastAsia="Calibri" w:hAnsi="Calibri" w:cs="Calibri"/>
          <w:color w:val="000000" w:themeColor="text1"/>
          <w:sz w:val="22"/>
          <w:szCs w:val="22"/>
        </w:rPr>
        <w:t xml:space="preserve"> based, empirically researched pronunciation syllabus for English as an international language. </w:t>
      </w:r>
      <w:r w:rsidRPr="2A2597CC">
        <w:rPr>
          <w:rFonts w:ascii="Calibri" w:eastAsia="Calibri" w:hAnsi="Calibri" w:cs="Calibri"/>
          <w:i/>
          <w:iCs/>
          <w:color w:val="000000" w:themeColor="text1"/>
          <w:sz w:val="22"/>
          <w:szCs w:val="22"/>
        </w:rPr>
        <w:t>Applied Linguistics</w:t>
      </w:r>
      <w:r w:rsidRPr="2A2597CC">
        <w:rPr>
          <w:rFonts w:ascii="Calibri" w:eastAsia="Calibri" w:hAnsi="Calibri" w:cs="Calibri"/>
          <w:color w:val="000000" w:themeColor="text1"/>
          <w:sz w:val="22"/>
          <w:szCs w:val="22"/>
        </w:rPr>
        <w:t xml:space="preserve"> 23</w:t>
      </w:r>
      <w:r>
        <w:rPr>
          <w:rFonts w:eastAsia="Calibri"/>
          <w:color w:val="000000" w:themeColor="text1"/>
          <w:sz w:val="22"/>
          <w:szCs w:val="22"/>
        </w:rPr>
        <w:t xml:space="preserve"> </w:t>
      </w:r>
      <w:r w:rsidRPr="2A2597CC">
        <w:rPr>
          <w:rFonts w:ascii="Calibri" w:eastAsia="Calibri" w:hAnsi="Calibri" w:cs="Calibri"/>
          <w:color w:val="000000" w:themeColor="text1"/>
          <w:sz w:val="22"/>
          <w:szCs w:val="22"/>
        </w:rPr>
        <w:t>(1), 83–103.</w:t>
      </w:r>
    </w:p>
    <w:p w14:paraId="6E7DEFF9" w14:textId="77777777" w:rsidR="00C87C9A" w:rsidRPr="00030D1D" w:rsidRDefault="00C87C9A" w:rsidP="00C87C9A">
      <w:pPr>
        <w:ind w:left="284" w:hanging="284"/>
        <w:rPr>
          <w:rFonts w:asciiTheme="minorHAnsi" w:eastAsia="Calibri" w:hAnsiTheme="minorHAnsi" w:cstheme="minorHAnsi"/>
          <w:color w:val="000000" w:themeColor="text1"/>
          <w:sz w:val="22"/>
          <w:szCs w:val="22"/>
        </w:rPr>
      </w:pPr>
    </w:p>
    <w:p w14:paraId="3257BE5B" w14:textId="7AC71402" w:rsidR="00C87C9A" w:rsidRDefault="00C87C9A" w:rsidP="00C87C9A">
      <w:pPr>
        <w:ind w:left="284" w:hanging="284"/>
        <w:rPr>
          <w:rFonts w:asciiTheme="minorHAnsi" w:hAnsiTheme="minorHAnsi" w:cstheme="minorHAnsi"/>
          <w:sz w:val="22"/>
          <w:szCs w:val="22"/>
        </w:rPr>
      </w:pPr>
      <w:r w:rsidRPr="00030D1D">
        <w:rPr>
          <w:rFonts w:asciiTheme="minorHAnsi" w:hAnsiTheme="minorHAnsi" w:cstheme="minorHAnsi"/>
          <w:sz w:val="22"/>
          <w:szCs w:val="22"/>
        </w:rPr>
        <w:t xml:space="preserve">Jenkins, J. (2003) </w:t>
      </w:r>
      <w:r w:rsidRPr="00030D1D">
        <w:rPr>
          <w:rFonts w:asciiTheme="minorHAnsi" w:hAnsiTheme="minorHAnsi" w:cstheme="minorHAnsi"/>
          <w:i/>
          <w:iCs/>
          <w:sz w:val="22"/>
          <w:szCs w:val="22"/>
        </w:rPr>
        <w:t xml:space="preserve">World </w:t>
      </w:r>
      <w:proofErr w:type="spellStart"/>
      <w:r w:rsidRPr="00030D1D">
        <w:rPr>
          <w:rFonts w:asciiTheme="minorHAnsi" w:hAnsiTheme="minorHAnsi" w:cstheme="minorHAnsi"/>
          <w:i/>
          <w:iCs/>
          <w:sz w:val="22"/>
          <w:szCs w:val="22"/>
        </w:rPr>
        <w:t>Englishes</w:t>
      </w:r>
      <w:proofErr w:type="spellEnd"/>
      <w:r w:rsidRPr="00030D1D">
        <w:rPr>
          <w:rFonts w:asciiTheme="minorHAnsi" w:hAnsiTheme="minorHAnsi" w:cstheme="minorHAnsi"/>
          <w:i/>
          <w:iCs/>
          <w:sz w:val="22"/>
          <w:szCs w:val="22"/>
        </w:rPr>
        <w:t>: A Resource Book for Students</w:t>
      </w:r>
      <w:r w:rsidRPr="00030D1D">
        <w:rPr>
          <w:rFonts w:asciiTheme="minorHAnsi" w:hAnsiTheme="minorHAnsi" w:cstheme="minorHAnsi"/>
          <w:sz w:val="22"/>
          <w:szCs w:val="22"/>
        </w:rPr>
        <w:t>. London: Routledge.</w:t>
      </w:r>
    </w:p>
    <w:p w14:paraId="000350F6" w14:textId="77777777" w:rsidR="00C87C9A" w:rsidRDefault="00C87C9A" w:rsidP="00C87C9A">
      <w:pPr>
        <w:ind w:left="284" w:hanging="284"/>
        <w:rPr>
          <w:rFonts w:asciiTheme="minorHAnsi" w:hAnsiTheme="minorHAnsi" w:cstheme="minorHAnsi"/>
          <w:sz w:val="22"/>
          <w:szCs w:val="22"/>
        </w:rPr>
      </w:pPr>
    </w:p>
    <w:p w14:paraId="79A8EDA0" w14:textId="2573FADF" w:rsidR="00C87C9A" w:rsidRPr="00C87C9A" w:rsidRDefault="00C87C9A" w:rsidP="00C87C9A">
      <w:pPr>
        <w:ind w:left="284" w:hanging="284"/>
        <w:rPr>
          <w:rFonts w:asciiTheme="minorHAnsi" w:eastAsia="Calibri" w:hAnsiTheme="minorHAnsi" w:cstheme="minorHAnsi"/>
          <w:sz w:val="22"/>
          <w:szCs w:val="22"/>
        </w:rPr>
      </w:pPr>
      <w:r>
        <w:rPr>
          <w:rFonts w:asciiTheme="minorHAnsi" w:hAnsiTheme="minorHAnsi" w:cstheme="minorHAnsi"/>
          <w:sz w:val="22"/>
          <w:szCs w:val="22"/>
        </w:rPr>
        <w:t>Joseph, J.E. (2017) Extended/distributed cognition and the native speaker. Language &amp; Communication 57, 37-47.</w:t>
      </w:r>
    </w:p>
    <w:p w14:paraId="2190CDE2" w14:textId="70F79752" w:rsidR="2A2597CC" w:rsidRPr="00C87C9A" w:rsidRDefault="2A2597CC" w:rsidP="2A2597CC">
      <w:pPr>
        <w:rPr>
          <w:rFonts w:asciiTheme="minorHAnsi" w:eastAsia="Calibri" w:hAnsiTheme="minorHAnsi" w:cstheme="minorHAnsi"/>
          <w:color w:val="000000" w:themeColor="text1"/>
          <w:sz w:val="22"/>
          <w:szCs w:val="22"/>
        </w:rPr>
      </w:pPr>
    </w:p>
    <w:p w14:paraId="456133BE" w14:textId="1144E634" w:rsidR="2095CF9F" w:rsidRPr="00C87C9A" w:rsidRDefault="2095CF9F" w:rsidP="00030D1D">
      <w:pPr>
        <w:ind w:left="284" w:hanging="284"/>
        <w:rPr>
          <w:rFonts w:asciiTheme="minorHAnsi" w:eastAsia="Calibri" w:hAnsiTheme="minorHAnsi" w:cstheme="minorHAnsi"/>
          <w:color w:val="000000" w:themeColor="text1"/>
          <w:sz w:val="22"/>
          <w:szCs w:val="22"/>
        </w:rPr>
      </w:pPr>
      <w:r w:rsidRPr="00C87C9A">
        <w:rPr>
          <w:rFonts w:asciiTheme="minorHAnsi" w:eastAsia="Calibri" w:hAnsiTheme="minorHAnsi" w:cstheme="minorHAnsi"/>
          <w:color w:val="000000" w:themeColor="text1"/>
          <w:sz w:val="22"/>
          <w:szCs w:val="22"/>
        </w:rPr>
        <w:t xml:space="preserve">Kachru, B.B. (1992) Teaching World </w:t>
      </w:r>
      <w:proofErr w:type="spellStart"/>
      <w:r w:rsidRPr="00C87C9A">
        <w:rPr>
          <w:rFonts w:asciiTheme="minorHAnsi" w:eastAsia="Calibri" w:hAnsiTheme="minorHAnsi" w:cstheme="minorHAnsi"/>
          <w:color w:val="000000" w:themeColor="text1"/>
          <w:sz w:val="22"/>
          <w:szCs w:val="22"/>
        </w:rPr>
        <w:t>Englishes</w:t>
      </w:r>
      <w:proofErr w:type="spellEnd"/>
      <w:r w:rsidRPr="00C87C9A">
        <w:rPr>
          <w:rFonts w:asciiTheme="minorHAnsi" w:eastAsia="Calibri" w:hAnsiTheme="minorHAnsi" w:cstheme="minorHAnsi"/>
          <w:color w:val="000000" w:themeColor="text1"/>
          <w:sz w:val="22"/>
          <w:szCs w:val="22"/>
        </w:rPr>
        <w:t xml:space="preserve">. In </w:t>
      </w:r>
      <w:r w:rsidR="00030D1D" w:rsidRPr="00C87C9A">
        <w:rPr>
          <w:rFonts w:asciiTheme="minorHAnsi" w:eastAsia="Calibri" w:hAnsiTheme="minorHAnsi" w:cstheme="minorHAnsi"/>
          <w:color w:val="000000" w:themeColor="text1"/>
          <w:sz w:val="22"/>
          <w:szCs w:val="22"/>
        </w:rPr>
        <w:t xml:space="preserve">B.B. </w:t>
      </w:r>
      <w:r w:rsidRPr="00C87C9A">
        <w:rPr>
          <w:rFonts w:asciiTheme="minorHAnsi" w:eastAsia="Calibri" w:hAnsiTheme="minorHAnsi" w:cstheme="minorHAnsi"/>
          <w:color w:val="000000" w:themeColor="text1"/>
          <w:sz w:val="22"/>
          <w:szCs w:val="22"/>
        </w:rPr>
        <w:t>Kachru (ed.)</w:t>
      </w:r>
      <w:r w:rsidR="00030D1D" w:rsidRPr="00C87C9A">
        <w:rPr>
          <w:rFonts w:asciiTheme="minorHAnsi" w:eastAsia="Calibri" w:hAnsiTheme="minorHAnsi" w:cstheme="minorHAnsi"/>
          <w:color w:val="000000" w:themeColor="text1"/>
          <w:sz w:val="22"/>
          <w:szCs w:val="22"/>
        </w:rPr>
        <w:t xml:space="preserve"> </w:t>
      </w:r>
      <w:r w:rsidRPr="00C87C9A">
        <w:rPr>
          <w:rFonts w:asciiTheme="minorHAnsi" w:eastAsia="Calibri" w:hAnsiTheme="minorHAnsi" w:cstheme="minorHAnsi"/>
          <w:i/>
          <w:iCs/>
          <w:color w:val="000000" w:themeColor="text1"/>
          <w:sz w:val="22"/>
          <w:szCs w:val="22"/>
        </w:rPr>
        <w:t>The Other Tongue: English across Cultures</w:t>
      </w:r>
      <w:r w:rsidRPr="00C87C9A">
        <w:rPr>
          <w:rFonts w:asciiTheme="minorHAnsi" w:eastAsia="Calibri" w:hAnsiTheme="minorHAnsi" w:cstheme="minorHAnsi"/>
          <w:color w:val="000000" w:themeColor="text1"/>
          <w:sz w:val="22"/>
          <w:szCs w:val="22"/>
        </w:rPr>
        <w:t xml:space="preserve"> (pp. 354-365). Urbana, IL: University of Illinois Press</w:t>
      </w:r>
      <w:r w:rsidR="00030D1D" w:rsidRPr="00C87C9A">
        <w:rPr>
          <w:rFonts w:asciiTheme="minorHAnsi" w:eastAsia="Calibri" w:hAnsiTheme="minorHAnsi" w:cstheme="minorHAnsi"/>
          <w:color w:val="000000" w:themeColor="text1"/>
          <w:sz w:val="22"/>
          <w:szCs w:val="22"/>
        </w:rPr>
        <w:t>.</w:t>
      </w:r>
    </w:p>
    <w:p w14:paraId="6906B47D" w14:textId="77777777" w:rsidR="00030D1D" w:rsidRDefault="00030D1D" w:rsidP="00030D1D">
      <w:pPr>
        <w:ind w:left="284" w:hanging="284"/>
        <w:rPr>
          <w:rFonts w:eastAsia="Calibri"/>
          <w:color w:val="000000" w:themeColor="text1"/>
          <w:sz w:val="22"/>
          <w:szCs w:val="22"/>
        </w:rPr>
      </w:pPr>
    </w:p>
    <w:p w14:paraId="60835C7B" w14:textId="74A7BD7D" w:rsidR="00030D1D" w:rsidRPr="00C87C9A" w:rsidRDefault="00030D1D" w:rsidP="00030D1D">
      <w:pPr>
        <w:ind w:left="284" w:hanging="284"/>
        <w:rPr>
          <w:rFonts w:asciiTheme="minorHAnsi" w:eastAsia="Calibri" w:hAnsiTheme="minorHAnsi" w:cstheme="minorHAnsi"/>
          <w:color w:val="000000" w:themeColor="text1"/>
          <w:sz w:val="22"/>
          <w:szCs w:val="22"/>
        </w:rPr>
      </w:pPr>
      <w:r w:rsidRPr="00030D1D">
        <w:rPr>
          <w:rFonts w:asciiTheme="minorHAnsi" w:eastAsia="Calibri" w:hAnsiTheme="minorHAnsi" w:cstheme="minorHAnsi"/>
          <w:color w:val="000000" w:themeColor="text1"/>
          <w:sz w:val="22"/>
          <w:szCs w:val="22"/>
        </w:rPr>
        <w:t>Kachru, B.B. (2005)</w:t>
      </w:r>
      <w:r w:rsidR="00C87C9A">
        <w:rPr>
          <w:rFonts w:asciiTheme="minorHAnsi" w:eastAsia="Calibri" w:hAnsiTheme="minorHAnsi" w:cstheme="minorHAnsi"/>
          <w:color w:val="000000" w:themeColor="text1"/>
          <w:sz w:val="22"/>
          <w:szCs w:val="22"/>
        </w:rPr>
        <w:t xml:space="preserve"> </w:t>
      </w:r>
      <w:r w:rsidR="00C87C9A" w:rsidRPr="00C87C9A">
        <w:rPr>
          <w:rFonts w:asciiTheme="minorHAnsi" w:hAnsiTheme="minorHAnsi" w:cstheme="minorHAnsi"/>
          <w:i/>
          <w:iCs/>
          <w:sz w:val="22"/>
          <w:szCs w:val="22"/>
        </w:rPr>
        <w:t xml:space="preserve">Asian </w:t>
      </w:r>
      <w:proofErr w:type="spellStart"/>
      <w:r w:rsidR="00C87C9A" w:rsidRPr="00C87C9A">
        <w:rPr>
          <w:rFonts w:asciiTheme="minorHAnsi" w:hAnsiTheme="minorHAnsi" w:cstheme="minorHAnsi"/>
          <w:i/>
          <w:iCs/>
          <w:sz w:val="22"/>
          <w:szCs w:val="22"/>
        </w:rPr>
        <w:t>Englishes</w:t>
      </w:r>
      <w:proofErr w:type="spellEnd"/>
      <w:r w:rsidR="00C87C9A" w:rsidRPr="00C87C9A">
        <w:rPr>
          <w:rFonts w:asciiTheme="minorHAnsi" w:hAnsiTheme="minorHAnsi" w:cstheme="minorHAnsi"/>
          <w:i/>
          <w:iCs/>
          <w:sz w:val="22"/>
          <w:szCs w:val="22"/>
        </w:rPr>
        <w:t>: Beyond the Canon</w:t>
      </w:r>
      <w:r w:rsidR="00C87C9A" w:rsidRPr="00C87C9A">
        <w:rPr>
          <w:rFonts w:asciiTheme="minorHAnsi" w:hAnsiTheme="minorHAnsi" w:cstheme="minorHAnsi"/>
          <w:sz w:val="22"/>
          <w:szCs w:val="22"/>
        </w:rPr>
        <w:t>. Hong Kong SAR, China: University of Hong Kong Press.</w:t>
      </w:r>
    </w:p>
    <w:p w14:paraId="3A6ABE0C" w14:textId="77777777" w:rsidR="00030D1D" w:rsidRPr="00030D1D" w:rsidRDefault="00030D1D" w:rsidP="00030D1D">
      <w:pPr>
        <w:ind w:left="284" w:hanging="284"/>
        <w:rPr>
          <w:rFonts w:asciiTheme="minorHAnsi" w:eastAsia="Calibri" w:hAnsiTheme="minorHAnsi" w:cstheme="minorHAnsi"/>
          <w:color w:val="000000" w:themeColor="text1"/>
          <w:sz w:val="22"/>
          <w:szCs w:val="22"/>
        </w:rPr>
      </w:pPr>
    </w:p>
    <w:p w14:paraId="0B8FE1A6" w14:textId="1FF5CA9F" w:rsidR="00030D1D" w:rsidRPr="00C87C9A" w:rsidRDefault="00030D1D" w:rsidP="00030D1D">
      <w:pPr>
        <w:ind w:left="284" w:hanging="284"/>
        <w:rPr>
          <w:rFonts w:asciiTheme="minorHAnsi" w:eastAsia="Calibri" w:hAnsiTheme="minorHAnsi" w:cstheme="minorHAnsi"/>
          <w:color w:val="000000" w:themeColor="text1"/>
          <w:sz w:val="22"/>
          <w:szCs w:val="22"/>
        </w:rPr>
      </w:pPr>
      <w:r w:rsidRPr="00030D1D">
        <w:rPr>
          <w:rFonts w:asciiTheme="minorHAnsi" w:eastAsia="Calibri" w:hAnsiTheme="minorHAnsi" w:cstheme="minorHAnsi"/>
          <w:color w:val="000000" w:themeColor="text1"/>
          <w:sz w:val="22"/>
          <w:szCs w:val="22"/>
        </w:rPr>
        <w:t>Kachru, B.B. and Nelson, C. (1996)</w:t>
      </w:r>
      <w:r w:rsidR="00C87C9A">
        <w:rPr>
          <w:rFonts w:asciiTheme="minorHAnsi" w:eastAsia="Calibri" w:hAnsiTheme="minorHAnsi" w:cstheme="minorHAnsi"/>
          <w:color w:val="000000" w:themeColor="text1"/>
          <w:sz w:val="22"/>
          <w:szCs w:val="22"/>
        </w:rPr>
        <w:t xml:space="preserve"> </w:t>
      </w:r>
      <w:r w:rsidR="00C87C9A" w:rsidRPr="00C87C9A">
        <w:rPr>
          <w:rFonts w:asciiTheme="minorHAnsi" w:hAnsiTheme="minorHAnsi" w:cstheme="minorHAnsi"/>
          <w:sz w:val="22"/>
          <w:szCs w:val="22"/>
        </w:rPr>
        <w:t xml:space="preserve">World </w:t>
      </w:r>
      <w:proofErr w:type="spellStart"/>
      <w:r w:rsidR="00C87C9A" w:rsidRPr="00C87C9A">
        <w:rPr>
          <w:rFonts w:asciiTheme="minorHAnsi" w:hAnsiTheme="minorHAnsi" w:cstheme="minorHAnsi"/>
          <w:sz w:val="22"/>
          <w:szCs w:val="22"/>
        </w:rPr>
        <w:t>Englishes</w:t>
      </w:r>
      <w:proofErr w:type="spellEnd"/>
      <w:r w:rsidR="00C87C9A" w:rsidRPr="00C87C9A">
        <w:rPr>
          <w:rFonts w:asciiTheme="minorHAnsi" w:hAnsiTheme="minorHAnsi" w:cstheme="minorHAnsi"/>
          <w:sz w:val="22"/>
          <w:szCs w:val="22"/>
        </w:rPr>
        <w:t>. In S.L. McKay and N.H. Hornberger (</w:t>
      </w:r>
      <w:r w:rsidR="00C87C9A">
        <w:rPr>
          <w:rFonts w:asciiTheme="minorHAnsi" w:hAnsiTheme="minorHAnsi" w:cstheme="minorHAnsi"/>
          <w:sz w:val="22"/>
          <w:szCs w:val="22"/>
        </w:rPr>
        <w:t>e</w:t>
      </w:r>
      <w:r w:rsidR="00C87C9A" w:rsidRPr="00C87C9A">
        <w:rPr>
          <w:rFonts w:asciiTheme="minorHAnsi" w:hAnsiTheme="minorHAnsi" w:cstheme="minorHAnsi"/>
          <w:sz w:val="22"/>
          <w:szCs w:val="22"/>
        </w:rPr>
        <w:t xml:space="preserve">ds) </w:t>
      </w:r>
      <w:r w:rsidR="00C87C9A" w:rsidRPr="00C87C9A">
        <w:rPr>
          <w:rFonts w:asciiTheme="minorHAnsi" w:hAnsiTheme="minorHAnsi" w:cstheme="minorHAnsi"/>
          <w:i/>
          <w:iCs/>
          <w:sz w:val="22"/>
          <w:szCs w:val="22"/>
        </w:rPr>
        <w:t>Sociolinguistics and Language Teaching</w:t>
      </w:r>
      <w:r w:rsidR="00C87C9A" w:rsidRPr="00C87C9A">
        <w:rPr>
          <w:rFonts w:asciiTheme="minorHAnsi" w:hAnsiTheme="minorHAnsi" w:cstheme="minorHAnsi"/>
          <w:sz w:val="22"/>
          <w:szCs w:val="22"/>
        </w:rPr>
        <w:t>. Cambridge: Cambridge University Press.</w:t>
      </w:r>
    </w:p>
    <w:p w14:paraId="3CFA3707" w14:textId="4CEC74E5" w:rsidR="2A2597CC" w:rsidRPr="00030D1D" w:rsidRDefault="2A2597CC" w:rsidP="2A2597CC">
      <w:pPr>
        <w:rPr>
          <w:rFonts w:asciiTheme="minorHAnsi" w:hAnsiTheme="minorHAnsi" w:cstheme="minorHAnsi"/>
          <w:sz w:val="22"/>
          <w:szCs w:val="22"/>
          <w:lang w:eastAsia="en-US"/>
        </w:rPr>
      </w:pPr>
    </w:p>
    <w:p w14:paraId="0EE083A4" w14:textId="24D69997" w:rsidR="2095CF9F" w:rsidRDefault="2095CF9F" w:rsidP="00030D1D">
      <w:pPr>
        <w:ind w:left="284" w:hanging="284"/>
        <w:rPr>
          <w:rFonts w:eastAsia="Calibri"/>
          <w:color w:val="000000" w:themeColor="text1"/>
          <w:sz w:val="22"/>
          <w:szCs w:val="22"/>
        </w:rPr>
      </w:pPr>
      <w:r w:rsidRPr="2A2597CC">
        <w:rPr>
          <w:rFonts w:ascii="Calibri" w:eastAsia="Calibri" w:hAnsi="Calibri" w:cs="Calibri"/>
          <w:color w:val="000000" w:themeColor="text1"/>
          <w:sz w:val="22"/>
          <w:szCs w:val="22"/>
        </w:rPr>
        <w:t xml:space="preserve">Kim, M. and Canagarajah, S. (2021) Student artifacts as language learning materials: A new materialist analysis of South Korean job seekers’ student-generated materials use. </w:t>
      </w:r>
      <w:r w:rsidRPr="2A2597CC">
        <w:rPr>
          <w:rFonts w:ascii="Calibri" w:eastAsia="Calibri" w:hAnsi="Calibri" w:cs="Calibri"/>
          <w:i/>
          <w:iCs/>
          <w:color w:val="000000" w:themeColor="text1"/>
          <w:sz w:val="22"/>
          <w:szCs w:val="22"/>
        </w:rPr>
        <w:t>The Modern Language Journal</w:t>
      </w:r>
      <w:r w:rsidRPr="2A2597CC">
        <w:rPr>
          <w:rFonts w:ascii="Calibri" w:eastAsia="Calibri" w:hAnsi="Calibri" w:cs="Calibri"/>
          <w:color w:val="000000" w:themeColor="text1"/>
          <w:sz w:val="22"/>
          <w:szCs w:val="22"/>
        </w:rPr>
        <w:t xml:space="preserve"> 105</w:t>
      </w:r>
      <w:r w:rsidR="00030D1D">
        <w:rPr>
          <w:rFonts w:ascii="Calibri" w:eastAsia="Calibri" w:hAnsi="Calibri" w:cs="Calibri"/>
          <w:color w:val="000000" w:themeColor="text1"/>
          <w:sz w:val="22"/>
          <w:szCs w:val="22"/>
        </w:rPr>
        <w:t xml:space="preserve"> </w:t>
      </w:r>
      <w:r w:rsidRPr="2A2597CC">
        <w:rPr>
          <w:rFonts w:ascii="Calibri" w:eastAsia="Calibri" w:hAnsi="Calibri" w:cs="Calibri"/>
          <w:color w:val="000000" w:themeColor="text1"/>
          <w:sz w:val="22"/>
          <w:szCs w:val="22"/>
        </w:rPr>
        <w:t>(S1), 21-37.</w:t>
      </w:r>
    </w:p>
    <w:p w14:paraId="5D239E1E" w14:textId="31E7EF97" w:rsidR="2A2597CC" w:rsidRPr="00030D1D" w:rsidRDefault="2A2597CC" w:rsidP="2A2597CC">
      <w:pPr>
        <w:rPr>
          <w:rFonts w:asciiTheme="minorHAnsi" w:hAnsiTheme="minorHAnsi" w:cstheme="minorHAnsi"/>
          <w:sz w:val="22"/>
          <w:szCs w:val="22"/>
          <w:lang w:eastAsia="en-US"/>
        </w:rPr>
      </w:pPr>
    </w:p>
    <w:p w14:paraId="5359F394" w14:textId="2FFF9E87" w:rsidR="4F415963" w:rsidRDefault="4F415963" w:rsidP="2A2597CC">
      <w:pPr>
        <w:ind w:left="284" w:hanging="284"/>
        <w:rPr>
          <w:rFonts w:eastAsia="Calibri"/>
          <w:color w:val="000000" w:themeColor="text1"/>
          <w:sz w:val="22"/>
          <w:szCs w:val="22"/>
        </w:rPr>
      </w:pPr>
      <w:r w:rsidRPr="2A2597CC">
        <w:rPr>
          <w:rFonts w:ascii="Calibri" w:eastAsia="Calibri" w:hAnsi="Calibri" w:cs="Calibri"/>
          <w:color w:val="000000" w:themeColor="text1"/>
          <w:sz w:val="22"/>
          <w:szCs w:val="22"/>
        </w:rPr>
        <w:t xml:space="preserve">Nelson, C.L. (1982) Intelligibility and non-native </w:t>
      </w:r>
      <w:r w:rsidR="00030D1D" w:rsidRPr="2A2597CC">
        <w:rPr>
          <w:rFonts w:ascii="Calibri" w:eastAsia="Calibri" w:hAnsi="Calibri" w:cs="Calibri"/>
          <w:color w:val="000000" w:themeColor="text1"/>
          <w:sz w:val="22"/>
          <w:szCs w:val="22"/>
        </w:rPr>
        <w:t>varieties</w:t>
      </w:r>
      <w:r w:rsidRPr="2A2597CC">
        <w:rPr>
          <w:rFonts w:ascii="Calibri" w:eastAsia="Calibri" w:hAnsi="Calibri" w:cs="Calibri"/>
          <w:color w:val="000000" w:themeColor="text1"/>
          <w:sz w:val="22"/>
          <w:szCs w:val="22"/>
        </w:rPr>
        <w:t xml:space="preserve"> of English. In B.B. Kachru (ed.) </w:t>
      </w:r>
      <w:r w:rsidRPr="2A2597CC">
        <w:rPr>
          <w:rFonts w:ascii="Calibri" w:eastAsia="Calibri" w:hAnsi="Calibri" w:cs="Calibri"/>
          <w:i/>
          <w:iCs/>
          <w:color w:val="000000" w:themeColor="text1"/>
          <w:sz w:val="22"/>
          <w:szCs w:val="22"/>
        </w:rPr>
        <w:t xml:space="preserve">The </w:t>
      </w:r>
      <w:r w:rsidR="00030D1D">
        <w:rPr>
          <w:rFonts w:ascii="Calibri" w:eastAsia="Calibri" w:hAnsi="Calibri" w:cs="Calibri"/>
          <w:i/>
          <w:iCs/>
          <w:color w:val="000000" w:themeColor="text1"/>
          <w:sz w:val="22"/>
          <w:szCs w:val="22"/>
        </w:rPr>
        <w:t>O</w:t>
      </w:r>
      <w:r w:rsidRPr="2A2597CC">
        <w:rPr>
          <w:rFonts w:ascii="Calibri" w:eastAsia="Calibri" w:hAnsi="Calibri" w:cs="Calibri"/>
          <w:i/>
          <w:iCs/>
          <w:color w:val="000000" w:themeColor="text1"/>
          <w:sz w:val="22"/>
          <w:szCs w:val="22"/>
        </w:rPr>
        <w:t xml:space="preserve">ther </w:t>
      </w:r>
      <w:r w:rsidR="00030D1D">
        <w:rPr>
          <w:rFonts w:ascii="Calibri" w:eastAsia="Calibri" w:hAnsi="Calibri" w:cs="Calibri"/>
          <w:i/>
          <w:iCs/>
          <w:color w:val="000000" w:themeColor="text1"/>
          <w:sz w:val="22"/>
          <w:szCs w:val="22"/>
        </w:rPr>
        <w:t>T</w:t>
      </w:r>
      <w:r w:rsidRPr="2A2597CC">
        <w:rPr>
          <w:rFonts w:ascii="Calibri" w:eastAsia="Calibri" w:hAnsi="Calibri" w:cs="Calibri"/>
          <w:i/>
          <w:iCs/>
          <w:color w:val="000000" w:themeColor="text1"/>
          <w:sz w:val="22"/>
          <w:szCs w:val="22"/>
        </w:rPr>
        <w:t xml:space="preserve">ongue: English </w:t>
      </w:r>
      <w:r w:rsidR="00030D1D">
        <w:rPr>
          <w:rFonts w:ascii="Calibri" w:eastAsia="Calibri" w:hAnsi="Calibri" w:cs="Calibri"/>
          <w:i/>
          <w:iCs/>
          <w:color w:val="000000" w:themeColor="text1"/>
          <w:sz w:val="22"/>
          <w:szCs w:val="22"/>
        </w:rPr>
        <w:t>A</w:t>
      </w:r>
      <w:r w:rsidRPr="2A2597CC">
        <w:rPr>
          <w:rFonts w:ascii="Calibri" w:eastAsia="Calibri" w:hAnsi="Calibri" w:cs="Calibri"/>
          <w:i/>
          <w:iCs/>
          <w:color w:val="000000" w:themeColor="text1"/>
          <w:sz w:val="22"/>
          <w:szCs w:val="22"/>
        </w:rPr>
        <w:t xml:space="preserve">cross </w:t>
      </w:r>
      <w:r w:rsidR="00030D1D">
        <w:rPr>
          <w:rFonts w:ascii="Calibri" w:eastAsia="Calibri" w:hAnsi="Calibri" w:cs="Calibri"/>
          <w:i/>
          <w:iCs/>
          <w:color w:val="000000" w:themeColor="text1"/>
          <w:sz w:val="22"/>
          <w:szCs w:val="22"/>
        </w:rPr>
        <w:t>C</w:t>
      </w:r>
      <w:r w:rsidRPr="2A2597CC">
        <w:rPr>
          <w:rFonts w:ascii="Calibri" w:eastAsia="Calibri" w:hAnsi="Calibri" w:cs="Calibri"/>
          <w:i/>
          <w:iCs/>
          <w:color w:val="000000" w:themeColor="text1"/>
          <w:sz w:val="22"/>
          <w:szCs w:val="22"/>
        </w:rPr>
        <w:t>ultures</w:t>
      </w:r>
      <w:r w:rsidRPr="2A2597CC">
        <w:rPr>
          <w:rFonts w:ascii="Calibri" w:eastAsia="Calibri" w:hAnsi="Calibri" w:cs="Calibri"/>
          <w:color w:val="000000" w:themeColor="text1"/>
          <w:sz w:val="22"/>
          <w:szCs w:val="22"/>
        </w:rPr>
        <w:t>. Urbana, IL: University of Illinois Press.</w:t>
      </w:r>
    </w:p>
    <w:p w14:paraId="119709A7" w14:textId="51CB6039" w:rsidR="2A2597CC" w:rsidRPr="00030D1D" w:rsidRDefault="2A2597CC" w:rsidP="2A2597CC">
      <w:pPr>
        <w:rPr>
          <w:rFonts w:asciiTheme="minorHAnsi" w:hAnsiTheme="minorHAnsi" w:cstheme="minorHAnsi"/>
          <w:sz w:val="22"/>
          <w:szCs w:val="22"/>
          <w:lang w:eastAsia="en-US"/>
        </w:rPr>
      </w:pPr>
    </w:p>
    <w:p w14:paraId="04930DF5" w14:textId="284B6F31" w:rsidR="4F415963" w:rsidRDefault="4F415963" w:rsidP="2A2597CC">
      <w:pPr>
        <w:ind w:left="284" w:hanging="284"/>
        <w:rPr>
          <w:rFonts w:eastAsia="Calibri"/>
          <w:color w:val="000000" w:themeColor="text1"/>
          <w:sz w:val="22"/>
          <w:szCs w:val="22"/>
        </w:rPr>
      </w:pPr>
      <w:r w:rsidRPr="2A2597CC">
        <w:rPr>
          <w:rFonts w:ascii="Calibri" w:eastAsia="Calibri" w:hAnsi="Calibri" w:cs="Calibri"/>
          <w:color w:val="000000" w:themeColor="text1"/>
          <w:sz w:val="22"/>
          <w:szCs w:val="22"/>
        </w:rPr>
        <w:t xml:space="preserve">Phillipson, R. (1992) </w:t>
      </w:r>
      <w:r w:rsidRPr="2A2597CC">
        <w:rPr>
          <w:rFonts w:ascii="Calibri" w:eastAsia="Calibri" w:hAnsi="Calibri" w:cs="Calibri"/>
          <w:i/>
          <w:iCs/>
          <w:color w:val="000000" w:themeColor="text1"/>
          <w:sz w:val="22"/>
          <w:szCs w:val="22"/>
        </w:rPr>
        <w:t>Linguistic imperialism</w:t>
      </w:r>
      <w:r w:rsidRPr="2A2597CC">
        <w:rPr>
          <w:rFonts w:ascii="Calibri" w:eastAsia="Calibri" w:hAnsi="Calibri" w:cs="Calibri"/>
          <w:color w:val="000000" w:themeColor="text1"/>
          <w:sz w:val="22"/>
          <w:szCs w:val="22"/>
        </w:rPr>
        <w:t>. Oxford: Oxford University Press.</w:t>
      </w:r>
    </w:p>
    <w:p w14:paraId="693692D0" w14:textId="77777777" w:rsidR="00030D1D" w:rsidRDefault="00030D1D" w:rsidP="00030D1D">
      <w:pPr>
        <w:rPr>
          <w:rFonts w:ascii="Calibri" w:eastAsia="Calibri" w:hAnsi="Calibri" w:cs="Calibri"/>
          <w:color w:val="000000" w:themeColor="text1"/>
          <w:sz w:val="22"/>
          <w:szCs w:val="22"/>
        </w:rPr>
      </w:pPr>
    </w:p>
    <w:p w14:paraId="67DDC48A" w14:textId="03027636" w:rsidR="00030D1D" w:rsidRPr="00030D1D" w:rsidRDefault="00030D1D" w:rsidP="00030D1D">
      <w:pPr>
        <w:spacing w:line="300" w:lineRule="atLeast"/>
        <w:ind w:left="426" w:hanging="426"/>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Pennycook, A. and Otsuji, E. (2022) </w:t>
      </w:r>
      <w:r w:rsidRPr="00030D1D">
        <w:rPr>
          <w:rFonts w:ascii="Calibri" w:eastAsia="Calibri" w:hAnsi="Calibri" w:cs="Calibri"/>
          <w:color w:val="000000" w:themeColor="text1"/>
          <w:sz w:val="22"/>
          <w:szCs w:val="22"/>
        </w:rPr>
        <w:t xml:space="preserve">Metrolingual practices and distributed identities: </w:t>
      </w:r>
      <w:r>
        <w:rPr>
          <w:rFonts w:ascii="Calibri" w:eastAsia="Calibri" w:hAnsi="Calibri" w:cs="Calibri"/>
          <w:color w:val="000000" w:themeColor="text1"/>
          <w:sz w:val="22"/>
          <w:szCs w:val="22"/>
        </w:rPr>
        <w:t>P</w:t>
      </w:r>
      <w:r w:rsidRPr="00030D1D">
        <w:rPr>
          <w:rFonts w:ascii="Calibri" w:eastAsia="Calibri" w:hAnsi="Calibri" w:cs="Calibri"/>
          <w:color w:val="000000" w:themeColor="text1"/>
          <w:sz w:val="22"/>
          <w:szCs w:val="22"/>
        </w:rPr>
        <w:t>eople, places, things and languages</w:t>
      </w:r>
      <w:r>
        <w:rPr>
          <w:rFonts w:ascii="Calibri" w:eastAsia="Calibri" w:hAnsi="Calibri" w:cs="Calibri"/>
          <w:color w:val="000000" w:themeColor="text1"/>
          <w:sz w:val="22"/>
          <w:szCs w:val="22"/>
        </w:rPr>
        <w:t xml:space="preserve">. In W. </w:t>
      </w:r>
      <w:r w:rsidRPr="00030D1D">
        <w:rPr>
          <w:rFonts w:ascii="Calibri" w:eastAsia="Calibri" w:hAnsi="Calibri" w:cs="Calibri"/>
          <w:color w:val="000000" w:themeColor="text1"/>
          <w:sz w:val="22"/>
          <w:szCs w:val="22"/>
        </w:rPr>
        <w:t>Ayres-Bennett</w:t>
      </w:r>
      <w:r>
        <w:rPr>
          <w:rFonts w:ascii="Calibri" w:eastAsia="Calibri" w:hAnsi="Calibri" w:cs="Calibri"/>
          <w:color w:val="000000" w:themeColor="text1"/>
          <w:sz w:val="22"/>
          <w:szCs w:val="22"/>
        </w:rPr>
        <w:t xml:space="preserve"> and L. </w:t>
      </w:r>
      <w:r w:rsidRPr="00030D1D">
        <w:rPr>
          <w:rFonts w:ascii="Calibri" w:eastAsia="Calibri" w:hAnsi="Calibri" w:cs="Calibri"/>
          <w:color w:val="000000" w:themeColor="text1"/>
          <w:sz w:val="22"/>
          <w:szCs w:val="22"/>
        </w:rPr>
        <w:t xml:space="preserve">Fisher </w:t>
      </w:r>
      <w:r>
        <w:rPr>
          <w:rFonts w:ascii="Calibri" w:eastAsia="Calibri" w:hAnsi="Calibri" w:cs="Calibri"/>
          <w:color w:val="000000" w:themeColor="text1"/>
          <w:sz w:val="22"/>
          <w:szCs w:val="22"/>
        </w:rPr>
        <w:t xml:space="preserve">(eds) </w:t>
      </w:r>
      <w:r w:rsidRPr="00030D1D">
        <w:rPr>
          <w:rFonts w:ascii="Calibri" w:eastAsia="Calibri" w:hAnsi="Calibri" w:cs="Calibri"/>
          <w:i/>
          <w:iCs/>
          <w:color w:val="000000" w:themeColor="text1"/>
          <w:sz w:val="22"/>
          <w:szCs w:val="22"/>
        </w:rPr>
        <w:t>Multilingualism and Identity: Interdisciplinary Perspectives</w:t>
      </w:r>
      <w:r>
        <w:rPr>
          <w:rFonts w:ascii="Calibri" w:eastAsia="Calibri" w:hAnsi="Calibri" w:cs="Calibri"/>
          <w:i/>
          <w:iCs/>
          <w:color w:val="000000" w:themeColor="text1"/>
          <w:sz w:val="22"/>
          <w:szCs w:val="22"/>
        </w:rPr>
        <w:t>.</w:t>
      </w:r>
      <w:r w:rsidRPr="00030D1D">
        <w:rPr>
          <w:rFonts w:ascii="Calibri" w:eastAsia="Calibri" w:hAnsi="Calibri" w:cs="Calibri"/>
          <w:color w:val="000000" w:themeColor="text1"/>
          <w:sz w:val="22"/>
          <w:szCs w:val="22"/>
        </w:rPr>
        <w:t xml:space="preserve"> Cambridge</w:t>
      </w:r>
      <w:r>
        <w:rPr>
          <w:rFonts w:ascii="Calibri" w:eastAsia="Calibri" w:hAnsi="Calibri" w:cs="Calibri"/>
          <w:color w:val="000000" w:themeColor="text1"/>
          <w:sz w:val="22"/>
          <w:szCs w:val="22"/>
        </w:rPr>
        <w:t>:</w:t>
      </w:r>
      <w:r w:rsidRPr="00030D1D">
        <w:rPr>
          <w:rFonts w:ascii="Calibri" w:eastAsia="Calibri" w:hAnsi="Calibri" w:cs="Calibri"/>
          <w:color w:val="000000" w:themeColor="text1"/>
          <w:sz w:val="22"/>
          <w:szCs w:val="22"/>
        </w:rPr>
        <w:t xml:space="preserve"> Cambridge</w:t>
      </w:r>
      <w:r>
        <w:rPr>
          <w:rFonts w:ascii="Calibri" w:eastAsia="Calibri" w:hAnsi="Calibri" w:cs="Calibri"/>
          <w:color w:val="000000" w:themeColor="text1"/>
          <w:sz w:val="22"/>
          <w:szCs w:val="22"/>
        </w:rPr>
        <w:t xml:space="preserve"> </w:t>
      </w:r>
      <w:r w:rsidRPr="00030D1D">
        <w:rPr>
          <w:rFonts w:ascii="Calibri" w:eastAsia="Calibri" w:hAnsi="Calibri" w:cs="Calibri"/>
          <w:color w:val="000000" w:themeColor="text1"/>
          <w:sz w:val="22"/>
          <w:szCs w:val="22"/>
        </w:rPr>
        <w:t>University Press</w:t>
      </w:r>
      <w:r>
        <w:rPr>
          <w:rFonts w:ascii="Calibri" w:eastAsia="Calibri" w:hAnsi="Calibri" w:cs="Calibri"/>
          <w:color w:val="000000" w:themeColor="text1"/>
          <w:sz w:val="22"/>
          <w:szCs w:val="22"/>
        </w:rPr>
        <w:t>.</w:t>
      </w:r>
    </w:p>
    <w:p w14:paraId="0FC790D7" w14:textId="43AE40D9" w:rsidR="2A2597CC" w:rsidRDefault="2A2597CC" w:rsidP="00030D1D">
      <w:pPr>
        <w:rPr>
          <w:rFonts w:eastAsia="Calibri"/>
          <w:color w:val="000000" w:themeColor="text1"/>
          <w:sz w:val="22"/>
          <w:szCs w:val="22"/>
        </w:rPr>
      </w:pPr>
    </w:p>
    <w:p w14:paraId="7F0249FD" w14:textId="772DB5DF" w:rsidR="640D19CE" w:rsidRDefault="640D19CE" w:rsidP="2A2597CC">
      <w:pPr>
        <w:ind w:left="284" w:hanging="284"/>
        <w:rPr>
          <w:rFonts w:eastAsia="Calibri"/>
          <w:color w:val="000000" w:themeColor="text1"/>
          <w:sz w:val="22"/>
          <w:szCs w:val="22"/>
        </w:rPr>
      </w:pPr>
      <w:r w:rsidRPr="2A2597CC">
        <w:rPr>
          <w:rFonts w:ascii="Calibri" w:eastAsia="Calibri" w:hAnsi="Calibri" w:cs="Calibri"/>
          <w:color w:val="000000" w:themeColor="text1"/>
          <w:sz w:val="22"/>
          <w:szCs w:val="22"/>
        </w:rPr>
        <w:t xml:space="preserve">Sayers, D. (2023) Using language to help people, or using people to help language? A capabilities framework of language policy. </w:t>
      </w:r>
      <w:r w:rsidRPr="2A2597CC">
        <w:rPr>
          <w:rFonts w:ascii="Calibri" w:eastAsia="Calibri" w:hAnsi="Calibri" w:cs="Calibri"/>
          <w:i/>
          <w:iCs/>
          <w:color w:val="000000" w:themeColor="text1"/>
          <w:sz w:val="22"/>
          <w:szCs w:val="22"/>
        </w:rPr>
        <w:t>International Journal of Applied Linguistics</w:t>
      </w:r>
      <w:r w:rsidR="28946342" w:rsidRPr="2A2597CC">
        <w:rPr>
          <w:rFonts w:ascii="Calibri" w:eastAsia="Calibri" w:hAnsi="Calibri" w:cs="Calibri"/>
          <w:color w:val="000000" w:themeColor="text1"/>
          <w:sz w:val="22"/>
          <w:szCs w:val="22"/>
        </w:rPr>
        <w:t xml:space="preserve"> </w:t>
      </w:r>
      <w:r w:rsidR="00030D1D">
        <w:rPr>
          <w:rFonts w:ascii="Calibri" w:eastAsia="Calibri" w:hAnsi="Calibri" w:cs="Calibri"/>
          <w:color w:val="000000" w:themeColor="text1"/>
          <w:sz w:val="22"/>
          <w:szCs w:val="22"/>
        </w:rPr>
        <w:t>0</w:t>
      </w:r>
      <w:r w:rsidR="28946342" w:rsidRPr="2A2597CC">
        <w:rPr>
          <w:rFonts w:ascii="Calibri" w:eastAsia="Calibri" w:hAnsi="Calibri" w:cs="Calibri"/>
          <w:color w:val="000000" w:themeColor="text1"/>
          <w:sz w:val="22"/>
          <w:szCs w:val="22"/>
        </w:rPr>
        <w:t>, 1-27.</w:t>
      </w:r>
    </w:p>
    <w:p w14:paraId="35E3ADE5" w14:textId="51302C4A" w:rsidR="2A2597CC" w:rsidRDefault="2A2597CC" w:rsidP="2A2597CC">
      <w:pPr>
        <w:rPr>
          <w:sz w:val="22"/>
          <w:szCs w:val="22"/>
          <w:lang w:eastAsia="en-US"/>
        </w:rPr>
      </w:pPr>
    </w:p>
    <w:p w14:paraId="3238397C" w14:textId="57DF92F4" w:rsidR="7600CC41" w:rsidRDefault="7600CC41" w:rsidP="2A2597CC">
      <w:pPr>
        <w:ind w:left="426" w:hanging="426"/>
        <w:rPr>
          <w:rFonts w:eastAsia="Calibri"/>
          <w:color w:val="000000" w:themeColor="text1"/>
          <w:sz w:val="22"/>
          <w:szCs w:val="22"/>
        </w:rPr>
      </w:pPr>
      <w:proofErr w:type="spellStart"/>
      <w:r w:rsidRPr="2A2597CC">
        <w:rPr>
          <w:rFonts w:ascii="Calibri" w:eastAsia="Calibri" w:hAnsi="Calibri" w:cs="Calibri"/>
          <w:color w:val="000000" w:themeColor="text1"/>
          <w:sz w:val="22"/>
          <w:szCs w:val="22"/>
        </w:rPr>
        <w:lastRenderedPageBreak/>
        <w:t>Seidlhofer</w:t>
      </w:r>
      <w:proofErr w:type="spellEnd"/>
      <w:r w:rsidRPr="2A2597CC">
        <w:rPr>
          <w:rFonts w:ascii="Calibri" w:eastAsia="Calibri" w:hAnsi="Calibri" w:cs="Calibri"/>
          <w:color w:val="000000" w:themeColor="text1"/>
          <w:sz w:val="22"/>
          <w:szCs w:val="22"/>
        </w:rPr>
        <w:t xml:space="preserve">, B. (2001) Closing a conceptual gap: </w:t>
      </w:r>
      <w:r w:rsidR="00030D1D">
        <w:rPr>
          <w:rFonts w:ascii="Calibri" w:eastAsia="Calibri" w:hAnsi="Calibri" w:cs="Calibri"/>
          <w:color w:val="000000" w:themeColor="text1"/>
          <w:sz w:val="22"/>
          <w:szCs w:val="22"/>
        </w:rPr>
        <w:t>T</w:t>
      </w:r>
      <w:r w:rsidRPr="2A2597CC">
        <w:rPr>
          <w:rFonts w:ascii="Calibri" w:eastAsia="Calibri" w:hAnsi="Calibri" w:cs="Calibri"/>
          <w:color w:val="000000" w:themeColor="text1"/>
          <w:sz w:val="22"/>
          <w:szCs w:val="22"/>
        </w:rPr>
        <w:t xml:space="preserve">he case for a description of English as a lingua franca. </w:t>
      </w:r>
      <w:r w:rsidRPr="2A2597CC">
        <w:rPr>
          <w:rFonts w:ascii="Calibri" w:eastAsia="Calibri" w:hAnsi="Calibri" w:cs="Calibri"/>
          <w:i/>
          <w:iCs/>
          <w:color w:val="000000" w:themeColor="text1"/>
          <w:sz w:val="22"/>
          <w:szCs w:val="22"/>
        </w:rPr>
        <w:t>International Journal of Applied Linguistics</w:t>
      </w:r>
      <w:r w:rsidRPr="2A2597CC">
        <w:rPr>
          <w:rFonts w:ascii="Calibri" w:eastAsia="Calibri" w:hAnsi="Calibri" w:cs="Calibri"/>
          <w:color w:val="000000" w:themeColor="text1"/>
          <w:sz w:val="22"/>
          <w:szCs w:val="22"/>
        </w:rPr>
        <w:t xml:space="preserve"> </w:t>
      </w:r>
      <w:r w:rsidRPr="00030D1D">
        <w:rPr>
          <w:rFonts w:ascii="Calibri" w:eastAsia="Calibri" w:hAnsi="Calibri" w:cs="Calibri"/>
          <w:color w:val="000000" w:themeColor="text1"/>
          <w:sz w:val="22"/>
          <w:szCs w:val="22"/>
        </w:rPr>
        <w:t>11</w:t>
      </w:r>
      <w:r w:rsidR="00030D1D">
        <w:rPr>
          <w:rFonts w:ascii="Calibri" w:eastAsia="Calibri" w:hAnsi="Calibri" w:cs="Calibri"/>
          <w:color w:val="000000" w:themeColor="text1"/>
          <w:sz w:val="22"/>
          <w:szCs w:val="22"/>
        </w:rPr>
        <w:t xml:space="preserve"> (</w:t>
      </w:r>
      <w:r w:rsidRPr="2A2597CC">
        <w:rPr>
          <w:rFonts w:ascii="Calibri" w:eastAsia="Calibri" w:hAnsi="Calibri" w:cs="Calibri"/>
          <w:color w:val="000000" w:themeColor="text1"/>
          <w:sz w:val="22"/>
          <w:szCs w:val="22"/>
        </w:rPr>
        <w:t>2</w:t>
      </w:r>
      <w:r w:rsidR="00030D1D">
        <w:rPr>
          <w:rFonts w:ascii="Calibri" w:eastAsia="Calibri" w:hAnsi="Calibri" w:cs="Calibri"/>
          <w:color w:val="000000" w:themeColor="text1"/>
          <w:sz w:val="22"/>
          <w:szCs w:val="22"/>
        </w:rPr>
        <w:t>),</w:t>
      </w:r>
      <w:r w:rsidRPr="2A2597CC">
        <w:rPr>
          <w:rFonts w:ascii="Calibri" w:eastAsia="Calibri" w:hAnsi="Calibri" w:cs="Calibri"/>
          <w:color w:val="000000" w:themeColor="text1"/>
          <w:sz w:val="22"/>
          <w:szCs w:val="22"/>
        </w:rPr>
        <w:t xml:space="preserve"> 133-158.</w:t>
      </w:r>
    </w:p>
    <w:p w14:paraId="56F38A5D" w14:textId="77777777" w:rsidR="002E3E1D" w:rsidRDefault="002E3E1D" w:rsidP="2A2597CC">
      <w:pPr>
        <w:ind w:left="426" w:hanging="426"/>
        <w:rPr>
          <w:rFonts w:eastAsia="Calibri"/>
          <w:color w:val="000000" w:themeColor="text1"/>
          <w:sz w:val="22"/>
          <w:szCs w:val="22"/>
        </w:rPr>
      </w:pPr>
    </w:p>
    <w:p w14:paraId="4408BCAC" w14:textId="5656A890" w:rsidR="002E3E1D" w:rsidRPr="00030D1D" w:rsidRDefault="002E3E1D" w:rsidP="2A2597CC">
      <w:pPr>
        <w:ind w:left="426" w:hanging="426"/>
        <w:rPr>
          <w:rFonts w:asciiTheme="minorHAnsi" w:eastAsia="Calibri" w:hAnsiTheme="minorHAnsi" w:cstheme="minorHAnsi"/>
          <w:color w:val="000000" w:themeColor="text1"/>
          <w:sz w:val="22"/>
          <w:szCs w:val="22"/>
        </w:rPr>
      </w:pPr>
      <w:r w:rsidRPr="00030D1D">
        <w:rPr>
          <w:rFonts w:asciiTheme="minorHAnsi" w:eastAsia="Calibri" w:hAnsiTheme="minorHAnsi" w:cstheme="minorHAnsi"/>
          <w:color w:val="000000" w:themeColor="text1"/>
          <w:sz w:val="22"/>
          <w:szCs w:val="22"/>
        </w:rPr>
        <w:t xml:space="preserve">Shin, J. (2022) Criticality, identity, and ethics: Towards the construction of ethical subjectivity in applied linguistics research. </w:t>
      </w:r>
      <w:r w:rsidRPr="00030D1D">
        <w:rPr>
          <w:rFonts w:asciiTheme="minorHAnsi" w:eastAsia="Calibri" w:hAnsiTheme="minorHAnsi" w:cstheme="minorHAnsi"/>
          <w:i/>
          <w:iCs/>
          <w:color w:val="000000" w:themeColor="text1"/>
          <w:sz w:val="22"/>
          <w:szCs w:val="22"/>
        </w:rPr>
        <w:t>Annual Review of Applied Linguistics</w:t>
      </w:r>
      <w:r w:rsidR="00030D1D">
        <w:rPr>
          <w:rFonts w:asciiTheme="minorHAnsi" w:eastAsia="Calibri" w:hAnsiTheme="minorHAnsi" w:cstheme="minorHAnsi"/>
          <w:color w:val="000000" w:themeColor="text1"/>
          <w:sz w:val="22"/>
          <w:szCs w:val="22"/>
        </w:rPr>
        <w:t xml:space="preserve"> </w:t>
      </w:r>
      <w:r w:rsidRPr="00030D1D">
        <w:rPr>
          <w:rFonts w:asciiTheme="minorHAnsi" w:eastAsia="Calibri" w:hAnsiTheme="minorHAnsi" w:cstheme="minorHAnsi"/>
          <w:color w:val="000000" w:themeColor="text1"/>
          <w:sz w:val="22"/>
          <w:szCs w:val="22"/>
        </w:rPr>
        <w:t>42, 102-108.</w:t>
      </w:r>
    </w:p>
    <w:p w14:paraId="39ED9012" w14:textId="318C6972" w:rsidR="2A2597CC" w:rsidRDefault="2A2597CC" w:rsidP="2A2597CC">
      <w:pPr>
        <w:rPr>
          <w:sz w:val="22"/>
          <w:szCs w:val="22"/>
          <w:lang w:eastAsia="en-US"/>
        </w:rPr>
      </w:pPr>
    </w:p>
    <w:p w14:paraId="4B6932D3" w14:textId="0A7B1C76" w:rsidR="7600CC41" w:rsidRDefault="7600CC41" w:rsidP="2A2597CC">
      <w:pPr>
        <w:ind w:left="284" w:hanging="284"/>
        <w:rPr>
          <w:rFonts w:eastAsia="Calibri"/>
          <w:color w:val="000000" w:themeColor="text1"/>
          <w:sz w:val="22"/>
          <w:szCs w:val="22"/>
        </w:rPr>
      </w:pPr>
      <w:r w:rsidRPr="2A2597CC">
        <w:rPr>
          <w:rFonts w:ascii="Calibri" w:eastAsia="Calibri" w:hAnsi="Calibri" w:cs="Calibri"/>
          <w:color w:val="000000" w:themeColor="text1"/>
          <w:sz w:val="22"/>
          <w:szCs w:val="22"/>
        </w:rPr>
        <w:t xml:space="preserve">Smith L.E. and Nelson C.L. (1985) International intelligibility of English: Directions and resources. </w:t>
      </w:r>
      <w:r w:rsidRPr="2A2597CC">
        <w:rPr>
          <w:rFonts w:ascii="Calibri" w:eastAsia="Calibri" w:hAnsi="Calibri" w:cs="Calibri"/>
          <w:i/>
          <w:iCs/>
          <w:color w:val="000000" w:themeColor="text1"/>
          <w:sz w:val="22"/>
          <w:szCs w:val="22"/>
        </w:rPr>
        <w:t xml:space="preserve">World </w:t>
      </w:r>
      <w:proofErr w:type="spellStart"/>
      <w:r w:rsidRPr="2A2597CC">
        <w:rPr>
          <w:rFonts w:ascii="Calibri" w:eastAsia="Calibri" w:hAnsi="Calibri" w:cs="Calibri"/>
          <w:i/>
          <w:iCs/>
          <w:color w:val="000000" w:themeColor="text1"/>
          <w:sz w:val="22"/>
          <w:szCs w:val="22"/>
        </w:rPr>
        <w:t>Englishes</w:t>
      </w:r>
      <w:proofErr w:type="spellEnd"/>
      <w:r w:rsidRPr="2A2597CC">
        <w:rPr>
          <w:rFonts w:ascii="Calibri" w:eastAsia="Calibri" w:hAnsi="Calibri" w:cs="Calibri"/>
          <w:color w:val="000000" w:themeColor="text1"/>
          <w:sz w:val="22"/>
          <w:szCs w:val="22"/>
        </w:rPr>
        <w:t xml:space="preserve"> 4</w:t>
      </w:r>
      <w:r w:rsidR="00030D1D">
        <w:rPr>
          <w:rFonts w:ascii="Calibri" w:eastAsia="Calibri" w:hAnsi="Calibri" w:cs="Calibri"/>
          <w:color w:val="000000" w:themeColor="text1"/>
          <w:sz w:val="22"/>
          <w:szCs w:val="22"/>
        </w:rPr>
        <w:t xml:space="preserve"> </w:t>
      </w:r>
      <w:r w:rsidRPr="2A2597CC">
        <w:rPr>
          <w:rFonts w:ascii="Calibri" w:eastAsia="Calibri" w:hAnsi="Calibri" w:cs="Calibri"/>
          <w:color w:val="000000" w:themeColor="text1"/>
          <w:sz w:val="22"/>
          <w:szCs w:val="22"/>
        </w:rPr>
        <w:t>(3), 333-342.</w:t>
      </w:r>
    </w:p>
    <w:p w14:paraId="647CBB69" w14:textId="74740475" w:rsidR="2A2597CC" w:rsidRDefault="2A2597CC" w:rsidP="2A2597CC">
      <w:pPr>
        <w:ind w:left="284" w:hanging="284"/>
        <w:rPr>
          <w:rFonts w:eastAsia="Calibri"/>
          <w:color w:val="000000" w:themeColor="text1"/>
          <w:sz w:val="22"/>
          <w:szCs w:val="22"/>
        </w:rPr>
      </w:pPr>
    </w:p>
    <w:p w14:paraId="440BAE4B" w14:textId="3C0208F9" w:rsidR="00C87C9A" w:rsidRDefault="00C87C9A" w:rsidP="2A2597CC">
      <w:pPr>
        <w:ind w:left="284" w:hanging="284"/>
        <w:rPr>
          <w:rFonts w:asciiTheme="minorHAnsi" w:hAnsiTheme="minorHAnsi" w:cstheme="minorHAnsi"/>
          <w:sz w:val="22"/>
          <w:szCs w:val="22"/>
        </w:rPr>
      </w:pPr>
      <w:r w:rsidRPr="00C87C9A">
        <w:rPr>
          <w:rFonts w:asciiTheme="minorHAnsi" w:hAnsiTheme="minorHAnsi" w:cstheme="minorHAnsi"/>
          <w:sz w:val="22"/>
          <w:szCs w:val="22"/>
        </w:rPr>
        <w:t>Swan, M. and Smith, B. (</w:t>
      </w:r>
      <w:r>
        <w:rPr>
          <w:rFonts w:asciiTheme="minorHAnsi" w:hAnsiTheme="minorHAnsi" w:cstheme="minorHAnsi"/>
          <w:sz w:val="22"/>
          <w:szCs w:val="22"/>
        </w:rPr>
        <w:t>e</w:t>
      </w:r>
      <w:r w:rsidRPr="00C87C9A">
        <w:rPr>
          <w:rFonts w:asciiTheme="minorHAnsi" w:hAnsiTheme="minorHAnsi" w:cstheme="minorHAnsi"/>
          <w:sz w:val="22"/>
          <w:szCs w:val="22"/>
        </w:rPr>
        <w:t xml:space="preserve">ds) (2001) </w:t>
      </w:r>
      <w:r w:rsidRPr="00C87C9A">
        <w:rPr>
          <w:rFonts w:asciiTheme="minorHAnsi" w:hAnsiTheme="minorHAnsi" w:cstheme="minorHAnsi"/>
          <w:i/>
          <w:iCs/>
          <w:sz w:val="22"/>
          <w:szCs w:val="22"/>
        </w:rPr>
        <w:t>Learner English: A Teacher's Guide to Interference and Other Problems</w:t>
      </w:r>
      <w:r w:rsidRPr="00C87C9A">
        <w:rPr>
          <w:rFonts w:asciiTheme="minorHAnsi" w:hAnsiTheme="minorHAnsi" w:cstheme="minorHAnsi"/>
          <w:sz w:val="22"/>
          <w:szCs w:val="22"/>
        </w:rPr>
        <w:t>. Cambridge: Cambridge University Press.</w:t>
      </w:r>
    </w:p>
    <w:p w14:paraId="7E63A7A2" w14:textId="77777777" w:rsidR="00C87C9A" w:rsidRDefault="00C87C9A" w:rsidP="2A2597CC">
      <w:pPr>
        <w:ind w:left="284" w:hanging="284"/>
        <w:rPr>
          <w:rFonts w:asciiTheme="minorHAnsi" w:hAnsiTheme="minorHAnsi" w:cstheme="minorHAnsi"/>
          <w:sz w:val="22"/>
          <w:szCs w:val="22"/>
        </w:rPr>
      </w:pPr>
    </w:p>
    <w:p w14:paraId="74279735" w14:textId="1359645E" w:rsidR="00C87C9A" w:rsidRPr="00C87C9A" w:rsidRDefault="00C87C9A" w:rsidP="2A2597CC">
      <w:pPr>
        <w:ind w:left="284" w:hanging="284"/>
        <w:rPr>
          <w:rFonts w:asciiTheme="minorHAnsi" w:hAnsiTheme="minorHAnsi" w:cstheme="minorHAnsi"/>
          <w:sz w:val="22"/>
          <w:szCs w:val="22"/>
        </w:rPr>
      </w:pPr>
      <w:r w:rsidRPr="00C87C9A">
        <w:rPr>
          <w:rFonts w:asciiTheme="minorHAnsi" w:hAnsiTheme="minorHAnsi" w:cstheme="minorHAnsi"/>
          <w:sz w:val="22"/>
          <w:szCs w:val="22"/>
        </w:rPr>
        <w:t xml:space="preserve">Taylor, T. J. (1992) </w:t>
      </w:r>
      <w:r w:rsidRPr="00C87C9A">
        <w:rPr>
          <w:rFonts w:asciiTheme="minorHAnsi" w:hAnsiTheme="minorHAnsi" w:cstheme="minorHAnsi"/>
          <w:i/>
          <w:iCs/>
          <w:sz w:val="22"/>
          <w:szCs w:val="22"/>
        </w:rPr>
        <w:t>Mutual Misunderstanding: Scepticism and the Theorizing of Language and Interpretation</w:t>
      </w:r>
      <w:r w:rsidRPr="00C87C9A">
        <w:rPr>
          <w:rFonts w:asciiTheme="minorHAnsi" w:hAnsiTheme="minorHAnsi" w:cstheme="minorHAnsi"/>
          <w:sz w:val="22"/>
          <w:szCs w:val="22"/>
        </w:rPr>
        <w:t>. London: Routledge</w:t>
      </w:r>
    </w:p>
    <w:p w14:paraId="5DD49008" w14:textId="77777777" w:rsidR="00C87C9A" w:rsidRDefault="00C87C9A" w:rsidP="2A2597CC">
      <w:pPr>
        <w:ind w:left="284" w:hanging="284"/>
        <w:rPr>
          <w:rFonts w:eastAsia="Calibri"/>
          <w:color w:val="000000" w:themeColor="text1"/>
          <w:sz w:val="22"/>
          <w:szCs w:val="22"/>
        </w:rPr>
      </w:pPr>
    </w:p>
    <w:p w14:paraId="477531EE" w14:textId="6B2846F4" w:rsidR="5413BE61" w:rsidRDefault="5413BE61" w:rsidP="2A2597CC">
      <w:pPr>
        <w:ind w:left="284" w:hanging="284"/>
        <w:rPr>
          <w:rFonts w:eastAsia="Calibri"/>
          <w:color w:val="000000" w:themeColor="text1"/>
          <w:sz w:val="22"/>
          <w:szCs w:val="22"/>
        </w:rPr>
      </w:pPr>
      <w:r w:rsidRPr="2A2597CC">
        <w:rPr>
          <w:rFonts w:ascii="Calibri" w:eastAsia="Calibri" w:hAnsi="Calibri" w:cs="Calibri"/>
          <w:color w:val="000000" w:themeColor="text1"/>
          <w:sz w:val="22"/>
          <w:szCs w:val="22"/>
        </w:rPr>
        <w:t>Wicaksono, R. (2013)</w:t>
      </w:r>
      <w:r w:rsidR="1F019E39" w:rsidRPr="2A2597CC">
        <w:rPr>
          <w:rFonts w:ascii="Calibri" w:eastAsiaTheme="minorEastAsia" w:hAnsi="Calibri" w:cs="Calibri"/>
          <w:color w:val="000000" w:themeColor="text1"/>
          <w:sz w:val="22"/>
          <w:szCs w:val="22"/>
        </w:rPr>
        <w:t xml:space="preserve"> Raising students' awareness of the construction of communicative (in)competence in international classrooms. In J. Ryan (ed.) </w:t>
      </w:r>
      <w:r w:rsidR="1F019E39" w:rsidRPr="2A2597CC">
        <w:rPr>
          <w:rFonts w:ascii="Calibri" w:eastAsiaTheme="minorEastAsia" w:hAnsi="Calibri" w:cs="Calibri"/>
          <w:i/>
          <w:iCs/>
          <w:color w:val="000000" w:themeColor="text1"/>
          <w:sz w:val="22"/>
          <w:szCs w:val="22"/>
        </w:rPr>
        <w:t xml:space="preserve">Cross </w:t>
      </w:r>
      <w:r w:rsidR="00030D1D">
        <w:rPr>
          <w:rFonts w:ascii="Calibri" w:eastAsiaTheme="minorEastAsia" w:hAnsi="Calibri" w:cs="Calibri"/>
          <w:i/>
          <w:iCs/>
          <w:color w:val="000000" w:themeColor="text1"/>
          <w:sz w:val="22"/>
          <w:szCs w:val="22"/>
        </w:rPr>
        <w:t>C</w:t>
      </w:r>
      <w:r w:rsidR="1F019E39" w:rsidRPr="2A2597CC">
        <w:rPr>
          <w:rFonts w:ascii="Calibri" w:eastAsiaTheme="minorEastAsia" w:hAnsi="Calibri" w:cs="Calibri"/>
          <w:i/>
          <w:iCs/>
          <w:color w:val="000000" w:themeColor="text1"/>
          <w:sz w:val="22"/>
          <w:szCs w:val="22"/>
        </w:rPr>
        <w:t xml:space="preserve">ultural </w:t>
      </w:r>
      <w:r w:rsidR="00030D1D">
        <w:rPr>
          <w:rFonts w:ascii="Calibri" w:eastAsiaTheme="minorEastAsia" w:hAnsi="Calibri" w:cs="Calibri"/>
          <w:i/>
          <w:iCs/>
          <w:color w:val="000000" w:themeColor="text1"/>
          <w:sz w:val="22"/>
          <w:szCs w:val="22"/>
        </w:rPr>
        <w:t>T</w:t>
      </w:r>
      <w:r w:rsidR="1F019E39" w:rsidRPr="2A2597CC">
        <w:rPr>
          <w:rFonts w:ascii="Calibri" w:eastAsiaTheme="minorEastAsia" w:hAnsi="Calibri" w:cs="Calibri"/>
          <w:i/>
          <w:iCs/>
          <w:color w:val="000000" w:themeColor="text1"/>
          <w:sz w:val="22"/>
          <w:szCs w:val="22"/>
        </w:rPr>
        <w:t xml:space="preserve">eaching and </w:t>
      </w:r>
      <w:r w:rsidR="00030D1D">
        <w:rPr>
          <w:rFonts w:ascii="Calibri" w:eastAsiaTheme="minorEastAsia" w:hAnsi="Calibri" w:cs="Calibri"/>
          <w:i/>
          <w:iCs/>
          <w:color w:val="000000" w:themeColor="text1"/>
          <w:sz w:val="22"/>
          <w:szCs w:val="22"/>
        </w:rPr>
        <w:t>L</w:t>
      </w:r>
      <w:r w:rsidR="1F019E39" w:rsidRPr="2A2597CC">
        <w:rPr>
          <w:rFonts w:ascii="Calibri" w:eastAsiaTheme="minorEastAsia" w:hAnsi="Calibri" w:cs="Calibri"/>
          <w:i/>
          <w:iCs/>
          <w:color w:val="000000" w:themeColor="text1"/>
          <w:sz w:val="22"/>
          <w:szCs w:val="22"/>
        </w:rPr>
        <w:t xml:space="preserve">earning for </w:t>
      </w:r>
      <w:r w:rsidR="00030D1D">
        <w:rPr>
          <w:rFonts w:ascii="Calibri" w:eastAsiaTheme="minorEastAsia" w:hAnsi="Calibri" w:cs="Calibri"/>
          <w:i/>
          <w:iCs/>
          <w:color w:val="000000" w:themeColor="text1"/>
          <w:sz w:val="22"/>
          <w:szCs w:val="22"/>
        </w:rPr>
        <w:t>H</w:t>
      </w:r>
      <w:r w:rsidR="1F019E39" w:rsidRPr="2A2597CC">
        <w:rPr>
          <w:rFonts w:ascii="Calibri" w:eastAsiaTheme="minorEastAsia" w:hAnsi="Calibri" w:cs="Calibri"/>
          <w:i/>
          <w:iCs/>
          <w:color w:val="000000" w:themeColor="text1"/>
          <w:sz w:val="22"/>
          <w:szCs w:val="22"/>
        </w:rPr>
        <w:t xml:space="preserve">ome and </w:t>
      </w:r>
      <w:r w:rsidR="00030D1D">
        <w:rPr>
          <w:rFonts w:ascii="Calibri" w:eastAsiaTheme="minorEastAsia" w:hAnsi="Calibri" w:cs="Calibri"/>
          <w:i/>
          <w:iCs/>
          <w:color w:val="000000" w:themeColor="text1"/>
          <w:sz w:val="22"/>
          <w:szCs w:val="22"/>
        </w:rPr>
        <w:t>I</w:t>
      </w:r>
      <w:r w:rsidR="1F019E39" w:rsidRPr="2A2597CC">
        <w:rPr>
          <w:rFonts w:ascii="Calibri" w:eastAsiaTheme="minorEastAsia" w:hAnsi="Calibri" w:cs="Calibri"/>
          <w:i/>
          <w:iCs/>
          <w:color w:val="000000" w:themeColor="text1"/>
          <w:sz w:val="22"/>
          <w:szCs w:val="22"/>
        </w:rPr>
        <w:t xml:space="preserve">nternational </w:t>
      </w:r>
      <w:r w:rsidR="00030D1D">
        <w:rPr>
          <w:rFonts w:ascii="Calibri" w:eastAsiaTheme="minorEastAsia" w:hAnsi="Calibri" w:cs="Calibri"/>
          <w:i/>
          <w:iCs/>
          <w:color w:val="000000" w:themeColor="text1"/>
          <w:sz w:val="22"/>
          <w:szCs w:val="22"/>
        </w:rPr>
        <w:t>S</w:t>
      </w:r>
      <w:r w:rsidR="1F019E39" w:rsidRPr="2A2597CC">
        <w:rPr>
          <w:rFonts w:ascii="Calibri" w:eastAsiaTheme="minorEastAsia" w:hAnsi="Calibri" w:cs="Calibri"/>
          <w:i/>
          <w:iCs/>
          <w:color w:val="000000" w:themeColor="text1"/>
          <w:sz w:val="22"/>
          <w:szCs w:val="22"/>
        </w:rPr>
        <w:t xml:space="preserve">tudents: Internationalisation of </w:t>
      </w:r>
      <w:r w:rsidR="00030D1D">
        <w:rPr>
          <w:rFonts w:ascii="Calibri" w:eastAsiaTheme="minorEastAsia" w:hAnsi="Calibri" w:cs="Calibri"/>
          <w:i/>
          <w:iCs/>
          <w:color w:val="000000" w:themeColor="text1"/>
          <w:sz w:val="22"/>
          <w:szCs w:val="22"/>
        </w:rPr>
        <w:t>P</w:t>
      </w:r>
      <w:r w:rsidR="1F019E39" w:rsidRPr="2A2597CC">
        <w:rPr>
          <w:rFonts w:ascii="Calibri" w:eastAsiaTheme="minorEastAsia" w:hAnsi="Calibri" w:cs="Calibri"/>
          <w:i/>
          <w:iCs/>
          <w:color w:val="000000" w:themeColor="text1"/>
          <w:sz w:val="22"/>
          <w:szCs w:val="22"/>
        </w:rPr>
        <w:t xml:space="preserve">edagogy and </w:t>
      </w:r>
      <w:r w:rsidR="00030D1D">
        <w:rPr>
          <w:rFonts w:ascii="Calibri" w:eastAsiaTheme="minorEastAsia" w:hAnsi="Calibri" w:cs="Calibri"/>
          <w:i/>
          <w:iCs/>
          <w:color w:val="000000" w:themeColor="text1"/>
          <w:sz w:val="22"/>
          <w:szCs w:val="22"/>
        </w:rPr>
        <w:t>C</w:t>
      </w:r>
      <w:r w:rsidR="1F019E39" w:rsidRPr="2A2597CC">
        <w:rPr>
          <w:rFonts w:ascii="Calibri" w:eastAsiaTheme="minorEastAsia" w:hAnsi="Calibri" w:cs="Calibri"/>
          <w:i/>
          <w:iCs/>
          <w:color w:val="000000" w:themeColor="text1"/>
          <w:sz w:val="22"/>
          <w:szCs w:val="22"/>
        </w:rPr>
        <w:t>urriculum in Higher Education</w:t>
      </w:r>
      <w:r w:rsidR="1F019E39" w:rsidRPr="2A2597CC">
        <w:rPr>
          <w:rFonts w:ascii="Calibri" w:eastAsiaTheme="minorEastAsia" w:hAnsi="Calibri" w:cs="Calibri"/>
          <w:color w:val="000000" w:themeColor="text1"/>
          <w:sz w:val="22"/>
          <w:szCs w:val="22"/>
        </w:rPr>
        <w:t>. Abingdon: Routledge.</w:t>
      </w:r>
    </w:p>
    <w:p w14:paraId="18754CC4" w14:textId="59935E39" w:rsidR="295D5493" w:rsidRDefault="295D5493" w:rsidP="295D5493">
      <w:pPr>
        <w:rPr>
          <w:sz w:val="22"/>
          <w:szCs w:val="22"/>
          <w:lang w:eastAsia="en-US"/>
        </w:rPr>
      </w:pPr>
    </w:p>
    <w:p w14:paraId="225CF620" w14:textId="3FED7114" w:rsidR="00BA779A" w:rsidRDefault="7600CC41" w:rsidP="00030D1D">
      <w:pPr>
        <w:ind w:left="284" w:hanging="284"/>
        <w:rPr>
          <w:rFonts w:ascii="Calibri" w:eastAsia="Calibri" w:hAnsi="Calibri" w:cs="Calibri"/>
          <w:color w:val="000000" w:themeColor="text1"/>
          <w:sz w:val="22"/>
          <w:szCs w:val="22"/>
        </w:rPr>
      </w:pPr>
      <w:r w:rsidRPr="2A2597CC">
        <w:rPr>
          <w:rFonts w:ascii="Calibri" w:eastAsia="Calibri" w:hAnsi="Calibri" w:cs="Calibri"/>
          <w:color w:val="000000" w:themeColor="text1"/>
          <w:sz w:val="22"/>
          <w:szCs w:val="22"/>
        </w:rPr>
        <w:t xml:space="preserve">Wicaksono, R. (2020) Native and non-native speakers of English in TESOL. In C.J. and R. Wicaksono (eds) </w:t>
      </w:r>
      <w:r w:rsidRPr="2A2597CC">
        <w:rPr>
          <w:rFonts w:ascii="Calibri" w:eastAsia="Calibri" w:hAnsi="Calibri" w:cs="Calibri"/>
          <w:i/>
          <w:iCs/>
          <w:color w:val="000000" w:themeColor="text1"/>
          <w:sz w:val="22"/>
          <w:szCs w:val="22"/>
        </w:rPr>
        <w:t xml:space="preserve">Ontologies of English. Conceptualising the </w:t>
      </w:r>
      <w:r w:rsidR="00030D1D">
        <w:rPr>
          <w:rFonts w:ascii="Calibri" w:eastAsia="Calibri" w:hAnsi="Calibri" w:cs="Calibri"/>
          <w:i/>
          <w:iCs/>
          <w:color w:val="000000" w:themeColor="text1"/>
          <w:sz w:val="22"/>
          <w:szCs w:val="22"/>
        </w:rPr>
        <w:t>L</w:t>
      </w:r>
      <w:r w:rsidRPr="2A2597CC">
        <w:rPr>
          <w:rFonts w:ascii="Calibri" w:eastAsia="Calibri" w:hAnsi="Calibri" w:cs="Calibri"/>
          <w:i/>
          <w:iCs/>
          <w:color w:val="000000" w:themeColor="text1"/>
          <w:sz w:val="22"/>
          <w:szCs w:val="22"/>
        </w:rPr>
        <w:t xml:space="preserve">anguage for </w:t>
      </w:r>
      <w:r w:rsidR="00030D1D">
        <w:rPr>
          <w:rFonts w:ascii="Calibri" w:eastAsia="Calibri" w:hAnsi="Calibri" w:cs="Calibri"/>
          <w:i/>
          <w:iCs/>
          <w:color w:val="000000" w:themeColor="text1"/>
          <w:sz w:val="22"/>
          <w:szCs w:val="22"/>
        </w:rPr>
        <w:t>L</w:t>
      </w:r>
      <w:r w:rsidRPr="2A2597CC">
        <w:rPr>
          <w:rFonts w:ascii="Calibri" w:eastAsia="Calibri" w:hAnsi="Calibri" w:cs="Calibri"/>
          <w:i/>
          <w:iCs/>
          <w:color w:val="000000" w:themeColor="text1"/>
          <w:sz w:val="22"/>
          <w:szCs w:val="22"/>
        </w:rPr>
        <w:t xml:space="preserve">earning, </w:t>
      </w:r>
      <w:r w:rsidR="00030D1D">
        <w:rPr>
          <w:rFonts w:ascii="Calibri" w:eastAsia="Calibri" w:hAnsi="Calibri" w:cs="Calibri"/>
          <w:i/>
          <w:iCs/>
          <w:color w:val="000000" w:themeColor="text1"/>
          <w:sz w:val="22"/>
          <w:szCs w:val="22"/>
        </w:rPr>
        <w:t>T</w:t>
      </w:r>
      <w:r w:rsidRPr="2A2597CC">
        <w:rPr>
          <w:rFonts w:ascii="Calibri" w:eastAsia="Calibri" w:hAnsi="Calibri" w:cs="Calibri"/>
          <w:i/>
          <w:iCs/>
          <w:color w:val="000000" w:themeColor="text1"/>
          <w:sz w:val="22"/>
          <w:szCs w:val="22"/>
        </w:rPr>
        <w:t xml:space="preserve">eaching, and </w:t>
      </w:r>
      <w:r w:rsidR="00030D1D">
        <w:rPr>
          <w:rFonts w:ascii="Calibri" w:eastAsia="Calibri" w:hAnsi="Calibri" w:cs="Calibri"/>
          <w:i/>
          <w:iCs/>
          <w:color w:val="000000" w:themeColor="text1"/>
          <w:sz w:val="22"/>
          <w:szCs w:val="22"/>
        </w:rPr>
        <w:t>A</w:t>
      </w:r>
      <w:r w:rsidRPr="2A2597CC">
        <w:rPr>
          <w:rFonts w:ascii="Calibri" w:eastAsia="Calibri" w:hAnsi="Calibri" w:cs="Calibri"/>
          <w:i/>
          <w:iCs/>
          <w:color w:val="000000" w:themeColor="text1"/>
          <w:sz w:val="22"/>
          <w:szCs w:val="22"/>
        </w:rPr>
        <w:t>ssessment</w:t>
      </w:r>
      <w:r w:rsidRPr="2A2597CC">
        <w:rPr>
          <w:rFonts w:ascii="Calibri" w:eastAsia="Calibri" w:hAnsi="Calibri" w:cs="Calibri"/>
          <w:color w:val="000000" w:themeColor="text1"/>
          <w:sz w:val="22"/>
          <w:szCs w:val="22"/>
        </w:rPr>
        <w:t>. Cambridge: Cambridge University Press.</w:t>
      </w:r>
    </w:p>
    <w:p w14:paraId="6DF0576F" w14:textId="77777777" w:rsidR="00766903" w:rsidRDefault="00766903" w:rsidP="00030D1D">
      <w:pPr>
        <w:ind w:left="284" w:hanging="284"/>
        <w:rPr>
          <w:rFonts w:ascii="Calibri" w:eastAsia="Calibri" w:hAnsi="Calibri" w:cs="Calibri"/>
          <w:color w:val="000000" w:themeColor="text1"/>
          <w:sz w:val="22"/>
          <w:szCs w:val="22"/>
        </w:rPr>
      </w:pPr>
    </w:p>
    <w:p w14:paraId="31B12197" w14:textId="4176A620" w:rsidR="00766903" w:rsidRPr="00030D1D" w:rsidRDefault="00766903" w:rsidP="00030D1D">
      <w:pPr>
        <w:ind w:left="284" w:hanging="284"/>
        <w:rPr>
          <w:rFonts w:eastAsia="Calibri"/>
          <w:color w:val="000000" w:themeColor="text1"/>
          <w:sz w:val="22"/>
          <w:szCs w:val="22"/>
        </w:rPr>
      </w:pPr>
      <w:r>
        <w:rPr>
          <w:rFonts w:ascii="Calibri" w:eastAsia="Calibri" w:hAnsi="Calibri" w:cs="Calibri"/>
          <w:color w:val="000000" w:themeColor="text1"/>
          <w:sz w:val="22"/>
          <w:szCs w:val="22"/>
        </w:rPr>
        <w:t xml:space="preserve">Wicaksono, R. and Zhurauskaya, D. (2020) </w:t>
      </w:r>
      <w:r w:rsidRPr="00A55271">
        <w:rPr>
          <w:rFonts w:ascii="Calibri" w:eastAsia="Calibri" w:hAnsi="Calibri" w:cs="Calibri"/>
          <w:i/>
          <w:iCs/>
          <w:color w:val="000000" w:themeColor="text1"/>
          <w:sz w:val="22"/>
          <w:szCs w:val="22"/>
        </w:rPr>
        <w:t>York’s Hidden Stories: Interviews in Applied Linguistics</w:t>
      </w:r>
      <w:r>
        <w:rPr>
          <w:rFonts w:ascii="Calibri" w:eastAsia="Calibri" w:hAnsi="Calibri" w:cs="Calibri"/>
          <w:color w:val="000000" w:themeColor="text1"/>
          <w:sz w:val="22"/>
          <w:szCs w:val="22"/>
        </w:rPr>
        <w:t>. London: Palgrave Macmillan.</w:t>
      </w:r>
    </w:p>
    <w:sectPr w:rsidR="00766903" w:rsidRPr="00030D1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CF5B" w14:textId="77777777" w:rsidR="009446AA" w:rsidRDefault="009446AA">
      <w:r>
        <w:separator/>
      </w:r>
    </w:p>
  </w:endnote>
  <w:endnote w:type="continuationSeparator" w:id="0">
    <w:p w14:paraId="0A5944E5" w14:textId="77777777" w:rsidR="009446AA" w:rsidRDefault="0094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73E7FB" w14:paraId="0831937D" w14:textId="77777777" w:rsidTr="4473E7FB">
      <w:trPr>
        <w:trHeight w:val="300"/>
      </w:trPr>
      <w:tc>
        <w:tcPr>
          <w:tcW w:w="3005" w:type="dxa"/>
        </w:tcPr>
        <w:p w14:paraId="52B6E8CB" w14:textId="49D07327" w:rsidR="4473E7FB" w:rsidRDefault="4473E7FB" w:rsidP="4473E7FB">
          <w:pPr>
            <w:pStyle w:val="Header"/>
            <w:ind w:left="-115"/>
          </w:pPr>
        </w:p>
      </w:tc>
      <w:tc>
        <w:tcPr>
          <w:tcW w:w="3005" w:type="dxa"/>
        </w:tcPr>
        <w:p w14:paraId="0159346F" w14:textId="64FF5682" w:rsidR="4473E7FB" w:rsidRDefault="4473E7FB" w:rsidP="4473E7FB">
          <w:pPr>
            <w:pStyle w:val="Header"/>
            <w:jc w:val="center"/>
          </w:pPr>
          <w:r>
            <w:fldChar w:fldCharType="begin"/>
          </w:r>
          <w:r>
            <w:instrText>PAGE</w:instrText>
          </w:r>
          <w:r>
            <w:fldChar w:fldCharType="separate"/>
          </w:r>
          <w:r w:rsidR="001A6250">
            <w:rPr>
              <w:noProof/>
            </w:rPr>
            <w:t>1</w:t>
          </w:r>
          <w:r>
            <w:fldChar w:fldCharType="end"/>
          </w:r>
        </w:p>
      </w:tc>
      <w:tc>
        <w:tcPr>
          <w:tcW w:w="3005" w:type="dxa"/>
        </w:tcPr>
        <w:p w14:paraId="342132E5" w14:textId="5381FAAA" w:rsidR="4473E7FB" w:rsidRDefault="4473E7FB" w:rsidP="4473E7FB">
          <w:pPr>
            <w:pStyle w:val="Header"/>
            <w:ind w:right="-115"/>
            <w:jc w:val="right"/>
          </w:pPr>
        </w:p>
      </w:tc>
    </w:tr>
  </w:tbl>
  <w:p w14:paraId="3DFBBAEB" w14:textId="18535D7D" w:rsidR="4473E7FB" w:rsidRDefault="4473E7FB" w:rsidP="4473E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8BDF" w14:textId="77777777" w:rsidR="009446AA" w:rsidRDefault="009446AA">
      <w:r>
        <w:separator/>
      </w:r>
    </w:p>
  </w:footnote>
  <w:footnote w:type="continuationSeparator" w:id="0">
    <w:p w14:paraId="1CF970C8" w14:textId="77777777" w:rsidR="009446AA" w:rsidRDefault="00944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73E7FB" w14:paraId="6C1E3AC3" w14:textId="77777777" w:rsidTr="4473E7FB">
      <w:trPr>
        <w:trHeight w:val="300"/>
      </w:trPr>
      <w:tc>
        <w:tcPr>
          <w:tcW w:w="3005" w:type="dxa"/>
        </w:tcPr>
        <w:p w14:paraId="00CD232F" w14:textId="3C890EA1" w:rsidR="4473E7FB" w:rsidRDefault="4473E7FB" w:rsidP="4473E7FB">
          <w:pPr>
            <w:pStyle w:val="Header"/>
            <w:ind w:left="-115"/>
          </w:pPr>
        </w:p>
      </w:tc>
      <w:tc>
        <w:tcPr>
          <w:tcW w:w="3005" w:type="dxa"/>
        </w:tcPr>
        <w:p w14:paraId="2E25E4D4" w14:textId="7AB0FB5F" w:rsidR="4473E7FB" w:rsidRDefault="4473E7FB" w:rsidP="4473E7FB">
          <w:pPr>
            <w:pStyle w:val="Header"/>
            <w:jc w:val="center"/>
          </w:pPr>
        </w:p>
      </w:tc>
      <w:tc>
        <w:tcPr>
          <w:tcW w:w="3005" w:type="dxa"/>
        </w:tcPr>
        <w:p w14:paraId="386B1833" w14:textId="568B3D6A" w:rsidR="4473E7FB" w:rsidRDefault="4473E7FB" w:rsidP="4473E7FB">
          <w:pPr>
            <w:pStyle w:val="Header"/>
            <w:ind w:right="-115"/>
            <w:jc w:val="right"/>
          </w:pPr>
        </w:p>
      </w:tc>
    </w:tr>
  </w:tbl>
  <w:p w14:paraId="799BA525" w14:textId="0979A89B" w:rsidR="4473E7FB" w:rsidRDefault="4473E7FB" w:rsidP="4473E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92B"/>
    <w:multiLevelType w:val="hybridMultilevel"/>
    <w:tmpl w:val="F3DA897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6DEBCC"/>
    <w:multiLevelType w:val="hybridMultilevel"/>
    <w:tmpl w:val="9D5E8AD6"/>
    <w:lvl w:ilvl="0" w:tplc="AE766EC4">
      <w:start w:val="1"/>
      <w:numFmt w:val="bullet"/>
      <w:lvlText w:val=""/>
      <w:lvlJc w:val="left"/>
      <w:pPr>
        <w:ind w:left="720" w:hanging="360"/>
      </w:pPr>
      <w:rPr>
        <w:rFonts w:ascii="Symbol" w:hAnsi="Symbol" w:hint="default"/>
      </w:rPr>
    </w:lvl>
    <w:lvl w:ilvl="1" w:tplc="DCB0D8D2">
      <w:start w:val="1"/>
      <w:numFmt w:val="bullet"/>
      <w:lvlText w:val="o"/>
      <w:lvlJc w:val="left"/>
      <w:pPr>
        <w:ind w:left="1440" w:hanging="360"/>
      </w:pPr>
      <w:rPr>
        <w:rFonts w:ascii="Courier New" w:hAnsi="Courier New" w:hint="default"/>
      </w:rPr>
    </w:lvl>
    <w:lvl w:ilvl="2" w:tplc="96F6D2AE">
      <w:start w:val="1"/>
      <w:numFmt w:val="bullet"/>
      <w:lvlText w:val=""/>
      <w:lvlJc w:val="left"/>
      <w:pPr>
        <w:ind w:left="2160" w:hanging="360"/>
      </w:pPr>
      <w:rPr>
        <w:rFonts w:ascii="Wingdings" w:hAnsi="Wingdings" w:hint="default"/>
      </w:rPr>
    </w:lvl>
    <w:lvl w:ilvl="3" w:tplc="F57ACDCC">
      <w:start w:val="1"/>
      <w:numFmt w:val="bullet"/>
      <w:lvlText w:val=""/>
      <w:lvlJc w:val="left"/>
      <w:pPr>
        <w:ind w:left="2880" w:hanging="360"/>
      </w:pPr>
      <w:rPr>
        <w:rFonts w:ascii="Symbol" w:hAnsi="Symbol" w:hint="default"/>
      </w:rPr>
    </w:lvl>
    <w:lvl w:ilvl="4" w:tplc="81ECCE9C">
      <w:start w:val="1"/>
      <w:numFmt w:val="bullet"/>
      <w:lvlText w:val="o"/>
      <w:lvlJc w:val="left"/>
      <w:pPr>
        <w:ind w:left="3600" w:hanging="360"/>
      </w:pPr>
      <w:rPr>
        <w:rFonts w:ascii="Courier New" w:hAnsi="Courier New" w:hint="default"/>
      </w:rPr>
    </w:lvl>
    <w:lvl w:ilvl="5" w:tplc="ACC23206">
      <w:start w:val="1"/>
      <w:numFmt w:val="bullet"/>
      <w:lvlText w:val=""/>
      <w:lvlJc w:val="left"/>
      <w:pPr>
        <w:ind w:left="4320" w:hanging="360"/>
      </w:pPr>
      <w:rPr>
        <w:rFonts w:ascii="Wingdings" w:hAnsi="Wingdings" w:hint="default"/>
      </w:rPr>
    </w:lvl>
    <w:lvl w:ilvl="6" w:tplc="7FC069C6">
      <w:start w:val="1"/>
      <w:numFmt w:val="bullet"/>
      <w:lvlText w:val=""/>
      <w:lvlJc w:val="left"/>
      <w:pPr>
        <w:ind w:left="5040" w:hanging="360"/>
      </w:pPr>
      <w:rPr>
        <w:rFonts w:ascii="Symbol" w:hAnsi="Symbol" w:hint="default"/>
      </w:rPr>
    </w:lvl>
    <w:lvl w:ilvl="7" w:tplc="4104B0B4">
      <w:start w:val="1"/>
      <w:numFmt w:val="bullet"/>
      <w:lvlText w:val="o"/>
      <w:lvlJc w:val="left"/>
      <w:pPr>
        <w:ind w:left="5760" w:hanging="360"/>
      </w:pPr>
      <w:rPr>
        <w:rFonts w:ascii="Courier New" w:hAnsi="Courier New" w:hint="default"/>
      </w:rPr>
    </w:lvl>
    <w:lvl w:ilvl="8" w:tplc="5874E492">
      <w:start w:val="1"/>
      <w:numFmt w:val="bullet"/>
      <w:lvlText w:val=""/>
      <w:lvlJc w:val="left"/>
      <w:pPr>
        <w:ind w:left="6480" w:hanging="360"/>
      </w:pPr>
      <w:rPr>
        <w:rFonts w:ascii="Wingdings" w:hAnsi="Wingdings" w:hint="default"/>
      </w:rPr>
    </w:lvl>
  </w:abstractNum>
  <w:abstractNum w:abstractNumId="2" w15:restartNumberingAfterBreak="0">
    <w:nsid w:val="38EE4441"/>
    <w:multiLevelType w:val="hybridMultilevel"/>
    <w:tmpl w:val="8F1E1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0FB434"/>
    <w:multiLevelType w:val="hybridMultilevel"/>
    <w:tmpl w:val="C5ACEB6E"/>
    <w:lvl w:ilvl="0" w:tplc="7C0678E6">
      <w:start w:val="1"/>
      <w:numFmt w:val="decimal"/>
      <w:lvlText w:val="%1."/>
      <w:lvlJc w:val="left"/>
      <w:pPr>
        <w:ind w:left="720" w:hanging="360"/>
      </w:pPr>
    </w:lvl>
    <w:lvl w:ilvl="1" w:tplc="AB26430E">
      <w:start w:val="1"/>
      <w:numFmt w:val="lowerLetter"/>
      <w:lvlText w:val="%2."/>
      <w:lvlJc w:val="left"/>
      <w:pPr>
        <w:ind w:left="1440" w:hanging="360"/>
      </w:pPr>
    </w:lvl>
    <w:lvl w:ilvl="2" w:tplc="CAFA6318">
      <w:start w:val="1"/>
      <w:numFmt w:val="lowerRoman"/>
      <w:lvlText w:val="%3."/>
      <w:lvlJc w:val="right"/>
      <w:pPr>
        <w:ind w:left="2160" w:hanging="180"/>
      </w:pPr>
    </w:lvl>
    <w:lvl w:ilvl="3" w:tplc="2FDECF3C">
      <w:start w:val="1"/>
      <w:numFmt w:val="decimal"/>
      <w:lvlText w:val="%4."/>
      <w:lvlJc w:val="left"/>
      <w:pPr>
        <w:ind w:left="2880" w:hanging="360"/>
      </w:pPr>
    </w:lvl>
    <w:lvl w:ilvl="4" w:tplc="E1F65AB0">
      <w:start w:val="1"/>
      <w:numFmt w:val="lowerLetter"/>
      <w:lvlText w:val="%5."/>
      <w:lvlJc w:val="left"/>
      <w:pPr>
        <w:ind w:left="3600" w:hanging="360"/>
      </w:pPr>
    </w:lvl>
    <w:lvl w:ilvl="5" w:tplc="6E6C7D22">
      <w:start w:val="1"/>
      <w:numFmt w:val="lowerRoman"/>
      <w:lvlText w:val="%6."/>
      <w:lvlJc w:val="right"/>
      <w:pPr>
        <w:ind w:left="4320" w:hanging="180"/>
      </w:pPr>
    </w:lvl>
    <w:lvl w:ilvl="6" w:tplc="E0B04E9A">
      <w:start w:val="1"/>
      <w:numFmt w:val="decimal"/>
      <w:lvlText w:val="%7."/>
      <w:lvlJc w:val="left"/>
      <w:pPr>
        <w:ind w:left="5040" w:hanging="360"/>
      </w:pPr>
    </w:lvl>
    <w:lvl w:ilvl="7" w:tplc="F1EA5B60">
      <w:start w:val="1"/>
      <w:numFmt w:val="lowerLetter"/>
      <w:lvlText w:val="%8."/>
      <w:lvlJc w:val="left"/>
      <w:pPr>
        <w:ind w:left="5760" w:hanging="360"/>
      </w:pPr>
    </w:lvl>
    <w:lvl w:ilvl="8" w:tplc="EA545D86">
      <w:start w:val="1"/>
      <w:numFmt w:val="lowerRoman"/>
      <w:lvlText w:val="%9."/>
      <w:lvlJc w:val="right"/>
      <w:pPr>
        <w:ind w:left="6480" w:hanging="180"/>
      </w:pPr>
    </w:lvl>
  </w:abstractNum>
  <w:abstractNum w:abstractNumId="4" w15:restartNumberingAfterBreak="0">
    <w:nsid w:val="51077729"/>
    <w:multiLevelType w:val="hybridMultilevel"/>
    <w:tmpl w:val="13B20038"/>
    <w:lvl w:ilvl="0" w:tplc="A07654C2">
      <w:start w:val="1"/>
      <w:numFmt w:val="bullet"/>
      <w:lvlText w:val=""/>
      <w:lvlJc w:val="left"/>
      <w:pPr>
        <w:ind w:left="720" w:hanging="360"/>
      </w:pPr>
      <w:rPr>
        <w:rFonts w:ascii="Symbol" w:hAnsi="Symbol" w:hint="default"/>
      </w:rPr>
    </w:lvl>
    <w:lvl w:ilvl="1" w:tplc="26D63FEC">
      <w:start w:val="1"/>
      <w:numFmt w:val="bullet"/>
      <w:lvlText w:val="o"/>
      <w:lvlJc w:val="left"/>
      <w:pPr>
        <w:ind w:left="1440" w:hanging="360"/>
      </w:pPr>
      <w:rPr>
        <w:rFonts w:ascii="Courier New" w:hAnsi="Courier New" w:hint="default"/>
      </w:rPr>
    </w:lvl>
    <w:lvl w:ilvl="2" w:tplc="930484A8">
      <w:start w:val="1"/>
      <w:numFmt w:val="bullet"/>
      <w:lvlText w:val=""/>
      <w:lvlJc w:val="left"/>
      <w:pPr>
        <w:ind w:left="2160" w:hanging="360"/>
      </w:pPr>
      <w:rPr>
        <w:rFonts w:ascii="Wingdings" w:hAnsi="Wingdings" w:hint="default"/>
      </w:rPr>
    </w:lvl>
    <w:lvl w:ilvl="3" w:tplc="A8E4B586">
      <w:start w:val="1"/>
      <w:numFmt w:val="bullet"/>
      <w:lvlText w:val=""/>
      <w:lvlJc w:val="left"/>
      <w:pPr>
        <w:ind w:left="2880" w:hanging="360"/>
      </w:pPr>
      <w:rPr>
        <w:rFonts w:ascii="Symbol" w:hAnsi="Symbol" w:hint="default"/>
      </w:rPr>
    </w:lvl>
    <w:lvl w:ilvl="4" w:tplc="567C57B8">
      <w:start w:val="1"/>
      <w:numFmt w:val="bullet"/>
      <w:lvlText w:val="o"/>
      <w:lvlJc w:val="left"/>
      <w:pPr>
        <w:ind w:left="3600" w:hanging="360"/>
      </w:pPr>
      <w:rPr>
        <w:rFonts w:ascii="Courier New" w:hAnsi="Courier New" w:hint="default"/>
      </w:rPr>
    </w:lvl>
    <w:lvl w:ilvl="5" w:tplc="C4129892">
      <w:start w:val="1"/>
      <w:numFmt w:val="bullet"/>
      <w:lvlText w:val=""/>
      <w:lvlJc w:val="left"/>
      <w:pPr>
        <w:ind w:left="4320" w:hanging="360"/>
      </w:pPr>
      <w:rPr>
        <w:rFonts w:ascii="Wingdings" w:hAnsi="Wingdings" w:hint="default"/>
      </w:rPr>
    </w:lvl>
    <w:lvl w:ilvl="6" w:tplc="B324FA5C">
      <w:start w:val="1"/>
      <w:numFmt w:val="bullet"/>
      <w:lvlText w:val=""/>
      <w:lvlJc w:val="left"/>
      <w:pPr>
        <w:ind w:left="5040" w:hanging="360"/>
      </w:pPr>
      <w:rPr>
        <w:rFonts w:ascii="Symbol" w:hAnsi="Symbol" w:hint="default"/>
      </w:rPr>
    </w:lvl>
    <w:lvl w:ilvl="7" w:tplc="58DA39EA">
      <w:start w:val="1"/>
      <w:numFmt w:val="bullet"/>
      <w:lvlText w:val="o"/>
      <w:lvlJc w:val="left"/>
      <w:pPr>
        <w:ind w:left="5760" w:hanging="360"/>
      </w:pPr>
      <w:rPr>
        <w:rFonts w:ascii="Courier New" w:hAnsi="Courier New" w:hint="default"/>
      </w:rPr>
    </w:lvl>
    <w:lvl w:ilvl="8" w:tplc="18CE200A">
      <w:start w:val="1"/>
      <w:numFmt w:val="bullet"/>
      <w:lvlText w:val=""/>
      <w:lvlJc w:val="left"/>
      <w:pPr>
        <w:ind w:left="6480" w:hanging="360"/>
      </w:pPr>
      <w:rPr>
        <w:rFonts w:ascii="Wingdings" w:hAnsi="Wingdings" w:hint="default"/>
      </w:rPr>
    </w:lvl>
  </w:abstractNum>
  <w:abstractNum w:abstractNumId="5" w15:restartNumberingAfterBreak="0">
    <w:nsid w:val="7FBF1851"/>
    <w:multiLevelType w:val="hybridMultilevel"/>
    <w:tmpl w:val="F3DA897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BC"/>
    <w:rsid w:val="00017C5B"/>
    <w:rsid w:val="00030D1D"/>
    <w:rsid w:val="00037C54"/>
    <w:rsid w:val="0004045D"/>
    <w:rsid w:val="00067F21"/>
    <w:rsid w:val="000A0164"/>
    <w:rsid w:val="00104C5C"/>
    <w:rsid w:val="00130A85"/>
    <w:rsid w:val="001A6250"/>
    <w:rsid w:val="00221823"/>
    <w:rsid w:val="00234CBE"/>
    <w:rsid w:val="002511F9"/>
    <w:rsid w:val="00287CE8"/>
    <w:rsid w:val="00294CCA"/>
    <w:rsid w:val="002B7975"/>
    <w:rsid w:val="002E3E1D"/>
    <w:rsid w:val="0032F3CF"/>
    <w:rsid w:val="00365B54"/>
    <w:rsid w:val="0038373F"/>
    <w:rsid w:val="003A7301"/>
    <w:rsid w:val="003F3EC0"/>
    <w:rsid w:val="003F3F33"/>
    <w:rsid w:val="003F6CB3"/>
    <w:rsid w:val="004A3583"/>
    <w:rsid w:val="00500B5D"/>
    <w:rsid w:val="00517781"/>
    <w:rsid w:val="00520A91"/>
    <w:rsid w:val="00530562"/>
    <w:rsid w:val="006213C2"/>
    <w:rsid w:val="006259B5"/>
    <w:rsid w:val="00661AD5"/>
    <w:rsid w:val="00684E30"/>
    <w:rsid w:val="006A087D"/>
    <w:rsid w:val="006D6A71"/>
    <w:rsid w:val="0071A411"/>
    <w:rsid w:val="0074F9CB"/>
    <w:rsid w:val="00766903"/>
    <w:rsid w:val="0077E96C"/>
    <w:rsid w:val="007C6057"/>
    <w:rsid w:val="007E2DF8"/>
    <w:rsid w:val="008121BC"/>
    <w:rsid w:val="008206E4"/>
    <w:rsid w:val="00866B55"/>
    <w:rsid w:val="008D0102"/>
    <w:rsid w:val="008D2733"/>
    <w:rsid w:val="008F30CA"/>
    <w:rsid w:val="008F7E4B"/>
    <w:rsid w:val="0093632D"/>
    <w:rsid w:val="009446AA"/>
    <w:rsid w:val="00965DC5"/>
    <w:rsid w:val="00972856"/>
    <w:rsid w:val="00989C20"/>
    <w:rsid w:val="009D6168"/>
    <w:rsid w:val="00A13B31"/>
    <w:rsid w:val="00A151B5"/>
    <w:rsid w:val="00A55271"/>
    <w:rsid w:val="00AA65D2"/>
    <w:rsid w:val="00B518F3"/>
    <w:rsid w:val="00BA779A"/>
    <w:rsid w:val="00C40DB5"/>
    <w:rsid w:val="00C41D6F"/>
    <w:rsid w:val="00C7190D"/>
    <w:rsid w:val="00C859C6"/>
    <w:rsid w:val="00C87C9A"/>
    <w:rsid w:val="00C966B0"/>
    <w:rsid w:val="00CD3B71"/>
    <w:rsid w:val="00D027AB"/>
    <w:rsid w:val="00D56B43"/>
    <w:rsid w:val="00D7FF40"/>
    <w:rsid w:val="00D8379A"/>
    <w:rsid w:val="00DD2A14"/>
    <w:rsid w:val="00E10D5A"/>
    <w:rsid w:val="00E1329C"/>
    <w:rsid w:val="00E7096B"/>
    <w:rsid w:val="00FD73C3"/>
    <w:rsid w:val="00FF6AAC"/>
    <w:rsid w:val="01040259"/>
    <w:rsid w:val="01099DE9"/>
    <w:rsid w:val="011D354E"/>
    <w:rsid w:val="01416ED6"/>
    <w:rsid w:val="014FAA30"/>
    <w:rsid w:val="017AB64B"/>
    <w:rsid w:val="01B0C3D5"/>
    <w:rsid w:val="01C9AF5C"/>
    <w:rsid w:val="01E64BF4"/>
    <w:rsid w:val="0236F1EE"/>
    <w:rsid w:val="023BB621"/>
    <w:rsid w:val="0250E954"/>
    <w:rsid w:val="025C0BAA"/>
    <w:rsid w:val="026D2FD7"/>
    <w:rsid w:val="026E062B"/>
    <w:rsid w:val="027834F7"/>
    <w:rsid w:val="027B5A8D"/>
    <w:rsid w:val="0288B957"/>
    <w:rsid w:val="028D5109"/>
    <w:rsid w:val="029C0BF8"/>
    <w:rsid w:val="02AAEEFF"/>
    <w:rsid w:val="02B11829"/>
    <w:rsid w:val="02CDF17E"/>
    <w:rsid w:val="02D44571"/>
    <w:rsid w:val="02EA733B"/>
    <w:rsid w:val="03137AC5"/>
    <w:rsid w:val="03203E1A"/>
    <w:rsid w:val="032144F1"/>
    <w:rsid w:val="03391D1D"/>
    <w:rsid w:val="033E50D2"/>
    <w:rsid w:val="03657FBD"/>
    <w:rsid w:val="03794E53"/>
    <w:rsid w:val="038D3088"/>
    <w:rsid w:val="03A50B33"/>
    <w:rsid w:val="03B12D8B"/>
    <w:rsid w:val="03DE2A5D"/>
    <w:rsid w:val="03ECB9B5"/>
    <w:rsid w:val="04134803"/>
    <w:rsid w:val="04222895"/>
    <w:rsid w:val="042D3C4E"/>
    <w:rsid w:val="0454D610"/>
    <w:rsid w:val="0462EEB1"/>
    <w:rsid w:val="046610E7"/>
    <w:rsid w:val="04853A76"/>
    <w:rsid w:val="0486CC36"/>
    <w:rsid w:val="04874AF2"/>
    <w:rsid w:val="048A7BA8"/>
    <w:rsid w:val="049C8191"/>
    <w:rsid w:val="04ACA4BB"/>
    <w:rsid w:val="04CDD359"/>
    <w:rsid w:val="04F4649F"/>
    <w:rsid w:val="04FBE56C"/>
    <w:rsid w:val="0501501E"/>
    <w:rsid w:val="05243BC8"/>
    <w:rsid w:val="052998D9"/>
    <w:rsid w:val="0540DB94"/>
    <w:rsid w:val="058697B4"/>
    <w:rsid w:val="058C117D"/>
    <w:rsid w:val="059A735D"/>
    <w:rsid w:val="05B0581C"/>
    <w:rsid w:val="05B20E32"/>
    <w:rsid w:val="05B4A3BF"/>
    <w:rsid w:val="05C4F1CB"/>
    <w:rsid w:val="05E908D2"/>
    <w:rsid w:val="0610424D"/>
    <w:rsid w:val="06231B53"/>
    <w:rsid w:val="0670BDDF"/>
    <w:rsid w:val="0675C0A5"/>
    <w:rsid w:val="06AEAE37"/>
    <w:rsid w:val="06C1CCCF"/>
    <w:rsid w:val="06CBB1DA"/>
    <w:rsid w:val="06CCD5F0"/>
    <w:rsid w:val="06F44568"/>
    <w:rsid w:val="06FF2FA1"/>
    <w:rsid w:val="070664B0"/>
    <w:rsid w:val="070E3425"/>
    <w:rsid w:val="07432468"/>
    <w:rsid w:val="074910C0"/>
    <w:rsid w:val="07B21B09"/>
    <w:rsid w:val="07BEEBB4"/>
    <w:rsid w:val="07D29FC4"/>
    <w:rsid w:val="07F7AB11"/>
    <w:rsid w:val="07FA2DCA"/>
    <w:rsid w:val="08175A39"/>
    <w:rsid w:val="081E552E"/>
    <w:rsid w:val="0838F0E0"/>
    <w:rsid w:val="084CBF76"/>
    <w:rsid w:val="084D8C4A"/>
    <w:rsid w:val="08D9F9A0"/>
    <w:rsid w:val="08F599B8"/>
    <w:rsid w:val="08FC438D"/>
    <w:rsid w:val="09161F35"/>
    <w:rsid w:val="09214A37"/>
    <w:rsid w:val="09240971"/>
    <w:rsid w:val="095ABC15"/>
    <w:rsid w:val="095F6528"/>
    <w:rsid w:val="09790498"/>
    <w:rsid w:val="0981E777"/>
    <w:rsid w:val="0986D47E"/>
    <w:rsid w:val="099C4F5C"/>
    <w:rsid w:val="09A85EA1"/>
    <w:rsid w:val="09B1DF0A"/>
    <w:rsid w:val="09CAD41D"/>
    <w:rsid w:val="09D09E9E"/>
    <w:rsid w:val="09E1C39B"/>
    <w:rsid w:val="09E6D515"/>
    <w:rsid w:val="0A160771"/>
    <w:rsid w:val="0A1E349B"/>
    <w:rsid w:val="0A490AA0"/>
    <w:rsid w:val="0A6F7817"/>
    <w:rsid w:val="0A7C12A1"/>
    <w:rsid w:val="0A9862EE"/>
    <w:rsid w:val="0AB470AB"/>
    <w:rsid w:val="0AD252B7"/>
    <w:rsid w:val="0AE6CA6E"/>
    <w:rsid w:val="0B24F9BE"/>
    <w:rsid w:val="0B3008F8"/>
    <w:rsid w:val="0B442F02"/>
    <w:rsid w:val="0B6DE97D"/>
    <w:rsid w:val="0B846038"/>
    <w:rsid w:val="0BA0369A"/>
    <w:rsid w:val="0BB80A9E"/>
    <w:rsid w:val="0BCBBA6D"/>
    <w:rsid w:val="0BF5C734"/>
    <w:rsid w:val="0C125625"/>
    <w:rsid w:val="0C16EE80"/>
    <w:rsid w:val="0C23D53F"/>
    <w:rsid w:val="0C2F51E0"/>
    <w:rsid w:val="0C381D14"/>
    <w:rsid w:val="0C4DBFF7"/>
    <w:rsid w:val="0C5FE7F5"/>
    <w:rsid w:val="0C7E86CC"/>
    <w:rsid w:val="0C7F83D1"/>
    <w:rsid w:val="0C832240"/>
    <w:rsid w:val="0C925CD7"/>
    <w:rsid w:val="0C9D0AB2"/>
    <w:rsid w:val="0CACA454"/>
    <w:rsid w:val="0CB74888"/>
    <w:rsid w:val="0CD00B6A"/>
    <w:rsid w:val="0CD46A38"/>
    <w:rsid w:val="0CE81B55"/>
    <w:rsid w:val="0CECEFAF"/>
    <w:rsid w:val="0CFF34FB"/>
    <w:rsid w:val="0CFFEFB9"/>
    <w:rsid w:val="0D1707DD"/>
    <w:rsid w:val="0D19645D"/>
    <w:rsid w:val="0D30D676"/>
    <w:rsid w:val="0D3A828B"/>
    <w:rsid w:val="0D4C79E5"/>
    <w:rsid w:val="0D53DAFF"/>
    <w:rsid w:val="0D5572B3"/>
    <w:rsid w:val="0D616726"/>
    <w:rsid w:val="0D8461A6"/>
    <w:rsid w:val="0DAF9A9D"/>
    <w:rsid w:val="0DD003B0"/>
    <w:rsid w:val="0DD838D9"/>
    <w:rsid w:val="0DEB5C53"/>
    <w:rsid w:val="0DF2B5BF"/>
    <w:rsid w:val="0E1DA2A0"/>
    <w:rsid w:val="0E4BC770"/>
    <w:rsid w:val="0E4E1E52"/>
    <w:rsid w:val="0E51FDDD"/>
    <w:rsid w:val="0EAD4738"/>
    <w:rsid w:val="0EAFF815"/>
    <w:rsid w:val="0EBC00FA"/>
    <w:rsid w:val="0ECFBCE6"/>
    <w:rsid w:val="0EE7BDDA"/>
    <w:rsid w:val="0F195D68"/>
    <w:rsid w:val="0F2BE663"/>
    <w:rsid w:val="0F2E11E5"/>
    <w:rsid w:val="0F35714F"/>
    <w:rsid w:val="0F391742"/>
    <w:rsid w:val="0F3C1469"/>
    <w:rsid w:val="0F757902"/>
    <w:rsid w:val="0F761613"/>
    <w:rsid w:val="0F7FB7DA"/>
    <w:rsid w:val="0F8560B9"/>
    <w:rsid w:val="0F862D8D"/>
    <w:rsid w:val="0F8A9FD5"/>
    <w:rsid w:val="0FFFFA6B"/>
    <w:rsid w:val="10115F05"/>
    <w:rsid w:val="1029F3C1"/>
    <w:rsid w:val="1051051F"/>
    <w:rsid w:val="1057D15B"/>
    <w:rsid w:val="10590ED1"/>
    <w:rsid w:val="1072234D"/>
    <w:rsid w:val="1080968A"/>
    <w:rsid w:val="10838E3B"/>
    <w:rsid w:val="108E6E76"/>
    <w:rsid w:val="109E7E0A"/>
    <w:rsid w:val="109EFC3A"/>
    <w:rsid w:val="10D3D83D"/>
    <w:rsid w:val="10D4E7A3"/>
    <w:rsid w:val="11147712"/>
    <w:rsid w:val="1121311A"/>
    <w:rsid w:val="112CF209"/>
    <w:rsid w:val="113A5977"/>
    <w:rsid w:val="1162B027"/>
    <w:rsid w:val="1165CDFA"/>
    <w:rsid w:val="116A770D"/>
    <w:rsid w:val="119730FF"/>
    <w:rsid w:val="119F39DC"/>
    <w:rsid w:val="11AC0F17"/>
    <w:rsid w:val="11BB8C78"/>
    <w:rsid w:val="11C24087"/>
    <w:rsid w:val="11E3B5F9"/>
    <w:rsid w:val="11E7C0AC"/>
    <w:rsid w:val="11FF9F19"/>
    <w:rsid w:val="12008BBF"/>
    <w:rsid w:val="120F047C"/>
    <w:rsid w:val="12274C22"/>
    <w:rsid w:val="12319F8C"/>
    <w:rsid w:val="126BA035"/>
    <w:rsid w:val="12796533"/>
    <w:rsid w:val="1290E305"/>
    <w:rsid w:val="12977D3C"/>
    <w:rsid w:val="129C7BFE"/>
    <w:rsid w:val="129CCE27"/>
    <w:rsid w:val="12AD19C4"/>
    <w:rsid w:val="12B1BEFC"/>
    <w:rsid w:val="12CE3C52"/>
    <w:rsid w:val="12E0129B"/>
    <w:rsid w:val="12F11088"/>
    <w:rsid w:val="1301888C"/>
    <w:rsid w:val="1306476E"/>
    <w:rsid w:val="13119742"/>
    <w:rsid w:val="133CB5A6"/>
    <w:rsid w:val="13575CD9"/>
    <w:rsid w:val="1365C502"/>
    <w:rsid w:val="1383910D"/>
    <w:rsid w:val="138889D3"/>
    <w:rsid w:val="1388A5E1"/>
    <w:rsid w:val="13962CAA"/>
    <w:rsid w:val="139844F8"/>
    <w:rsid w:val="13A2448C"/>
    <w:rsid w:val="13D69FAE"/>
    <w:rsid w:val="13DC38F1"/>
    <w:rsid w:val="14040388"/>
    <w:rsid w:val="14153594"/>
    <w:rsid w:val="1418D597"/>
    <w:rsid w:val="141C634F"/>
    <w:rsid w:val="142770A7"/>
    <w:rsid w:val="142CB366"/>
    <w:rsid w:val="14389E88"/>
    <w:rsid w:val="144B4D9E"/>
    <w:rsid w:val="14594C23"/>
    <w:rsid w:val="14599EB0"/>
    <w:rsid w:val="1463E5F1"/>
    <w:rsid w:val="147B204C"/>
    <w:rsid w:val="14BB402C"/>
    <w:rsid w:val="14BC6F1E"/>
    <w:rsid w:val="14CE8817"/>
    <w:rsid w:val="14E453FA"/>
    <w:rsid w:val="14EA9EB0"/>
    <w:rsid w:val="1512E6F5"/>
    <w:rsid w:val="151B9735"/>
    <w:rsid w:val="151F616E"/>
    <w:rsid w:val="1521D5D2"/>
    <w:rsid w:val="1522F7DB"/>
    <w:rsid w:val="152F2226"/>
    <w:rsid w:val="15451727"/>
    <w:rsid w:val="15504382"/>
    <w:rsid w:val="1554E915"/>
    <w:rsid w:val="1565FB5B"/>
    <w:rsid w:val="1566F5B9"/>
    <w:rsid w:val="157496B8"/>
    <w:rsid w:val="15865879"/>
    <w:rsid w:val="1594A849"/>
    <w:rsid w:val="15B105F5"/>
    <w:rsid w:val="15CB51AF"/>
    <w:rsid w:val="15E8465B"/>
    <w:rsid w:val="15E93A51"/>
    <w:rsid w:val="15F4A23D"/>
    <w:rsid w:val="15F72352"/>
    <w:rsid w:val="15FFB652"/>
    <w:rsid w:val="16155696"/>
    <w:rsid w:val="1616F0AD"/>
    <w:rsid w:val="1628B864"/>
    <w:rsid w:val="16393F1D"/>
    <w:rsid w:val="1670D2B8"/>
    <w:rsid w:val="16783883"/>
    <w:rsid w:val="167A2EC6"/>
    <w:rsid w:val="168EFD9B"/>
    <w:rsid w:val="1693D1F5"/>
    <w:rsid w:val="169D9F30"/>
    <w:rsid w:val="16B5DA90"/>
    <w:rsid w:val="16CC669E"/>
    <w:rsid w:val="16EC13E3"/>
    <w:rsid w:val="16FABD45"/>
    <w:rsid w:val="1738EA9A"/>
    <w:rsid w:val="1756C4C4"/>
    <w:rsid w:val="175C35C5"/>
    <w:rsid w:val="175EB540"/>
    <w:rsid w:val="176E96F3"/>
    <w:rsid w:val="1772A4BB"/>
    <w:rsid w:val="1785D7B2"/>
    <w:rsid w:val="179B86B3"/>
    <w:rsid w:val="17AB6068"/>
    <w:rsid w:val="17AEE3A2"/>
    <w:rsid w:val="17C481AB"/>
    <w:rsid w:val="17CCC416"/>
    <w:rsid w:val="17D3CCD2"/>
    <w:rsid w:val="17D9B891"/>
    <w:rsid w:val="17FCCF5C"/>
    <w:rsid w:val="180A508C"/>
    <w:rsid w:val="181C3F81"/>
    <w:rsid w:val="181CC908"/>
    <w:rsid w:val="182FA256"/>
    <w:rsid w:val="1831BF74"/>
    <w:rsid w:val="183505A6"/>
    <w:rsid w:val="184A87B7"/>
    <w:rsid w:val="184CCE39"/>
    <w:rsid w:val="1874EAEB"/>
    <w:rsid w:val="189E9B38"/>
    <w:rsid w:val="18AE8E17"/>
    <w:rsid w:val="18D2303C"/>
    <w:rsid w:val="19002489"/>
    <w:rsid w:val="191FFF99"/>
    <w:rsid w:val="19379619"/>
    <w:rsid w:val="193E6AFD"/>
    <w:rsid w:val="1960520C"/>
    <w:rsid w:val="197588F2"/>
    <w:rsid w:val="198E2311"/>
    <w:rsid w:val="19CB72B7"/>
    <w:rsid w:val="19D51D41"/>
    <w:rsid w:val="19D53FF2"/>
    <w:rsid w:val="19E9FE64"/>
    <w:rsid w:val="19ED50ED"/>
    <w:rsid w:val="19F7E765"/>
    <w:rsid w:val="1A2598E8"/>
    <w:rsid w:val="1A4113C0"/>
    <w:rsid w:val="1A63E637"/>
    <w:rsid w:val="1A6E21D1"/>
    <w:rsid w:val="1A84660A"/>
    <w:rsid w:val="1A847718"/>
    <w:rsid w:val="1A8C1A68"/>
    <w:rsid w:val="1A9BF4EA"/>
    <w:rsid w:val="1AA28F21"/>
    <w:rsid w:val="1AAF69C4"/>
    <w:rsid w:val="1AC81360"/>
    <w:rsid w:val="1AC92336"/>
    <w:rsid w:val="1AD281FB"/>
    <w:rsid w:val="1ADA3B5E"/>
    <w:rsid w:val="1ADCA36F"/>
    <w:rsid w:val="1AEA61D0"/>
    <w:rsid w:val="1AFC226D"/>
    <w:rsid w:val="1AFF9684"/>
    <w:rsid w:val="1B0F1607"/>
    <w:rsid w:val="1B2EC3D2"/>
    <w:rsid w:val="1B30449B"/>
    <w:rsid w:val="1B3FE1DA"/>
    <w:rsid w:val="1B5FAAE5"/>
    <w:rsid w:val="1B626EBE"/>
    <w:rsid w:val="1B6CA668"/>
    <w:rsid w:val="1B70EDA2"/>
    <w:rsid w:val="1B78D342"/>
    <w:rsid w:val="1B7CAC96"/>
    <w:rsid w:val="1B825E03"/>
    <w:rsid w:val="1B8865D9"/>
    <w:rsid w:val="1B8EA2F2"/>
    <w:rsid w:val="1B9D0517"/>
    <w:rsid w:val="1BBF8506"/>
    <w:rsid w:val="1BCE2E68"/>
    <w:rsid w:val="1C4BAA28"/>
    <w:rsid w:val="1C5A0308"/>
    <w:rsid w:val="1C760BBF"/>
    <w:rsid w:val="1C7ED18B"/>
    <w:rsid w:val="1CA33BFF"/>
    <w:rsid w:val="1CA3913B"/>
    <w:rsid w:val="1CE64C01"/>
    <w:rsid w:val="1CE98149"/>
    <w:rsid w:val="1CEAB067"/>
    <w:rsid w:val="1CFE3F1F"/>
    <w:rsid w:val="1D0C0F23"/>
    <w:rsid w:val="1D2F8827"/>
    <w:rsid w:val="1D5B5567"/>
    <w:rsid w:val="1D69FEC9"/>
    <w:rsid w:val="1DAE2752"/>
    <w:rsid w:val="1DB48569"/>
    <w:rsid w:val="1DD395AC"/>
    <w:rsid w:val="1DD93B1F"/>
    <w:rsid w:val="1DDB9869"/>
    <w:rsid w:val="1DE33DC3"/>
    <w:rsid w:val="1DEC112C"/>
    <w:rsid w:val="1DFE953A"/>
    <w:rsid w:val="1E0A22BD"/>
    <w:rsid w:val="1E0EAE1B"/>
    <w:rsid w:val="1E11DC20"/>
    <w:rsid w:val="1E129E29"/>
    <w:rsid w:val="1E220292"/>
    <w:rsid w:val="1E2B442D"/>
    <w:rsid w:val="1E50884E"/>
    <w:rsid w:val="1E620A34"/>
    <w:rsid w:val="1E8C6AD3"/>
    <w:rsid w:val="1E9EE3DA"/>
    <w:rsid w:val="1EDD68ED"/>
    <w:rsid w:val="1EF8C064"/>
    <w:rsid w:val="1EFFC920"/>
    <w:rsid w:val="1F019E39"/>
    <w:rsid w:val="1F05CF2A"/>
    <w:rsid w:val="1F26D91E"/>
    <w:rsid w:val="1F57E83B"/>
    <w:rsid w:val="1F6A234E"/>
    <w:rsid w:val="1F6F660D"/>
    <w:rsid w:val="1F73E3C0"/>
    <w:rsid w:val="1F7AFF06"/>
    <w:rsid w:val="1F9B8483"/>
    <w:rsid w:val="1FAF245B"/>
    <w:rsid w:val="1FC6E337"/>
    <w:rsid w:val="201D6ABA"/>
    <w:rsid w:val="20331C08"/>
    <w:rsid w:val="2095CF9F"/>
    <w:rsid w:val="20A19F8B"/>
    <w:rsid w:val="20A7E2F3"/>
    <w:rsid w:val="20AE5A2B"/>
    <w:rsid w:val="20C2A97F"/>
    <w:rsid w:val="20CC9FB7"/>
    <w:rsid w:val="20D3E456"/>
    <w:rsid w:val="20DFC4AD"/>
    <w:rsid w:val="20E612F7"/>
    <w:rsid w:val="20F3B89C"/>
    <w:rsid w:val="20FC50DC"/>
    <w:rsid w:val="210D40CB"/>
    <w:rsid w:val="21105647"/>
    <w:rsid w:val="21107A77"/>
    <w:rsid w:val="21113715"/>
    <w:rsid w:val="21120060"/>
    <w:rsid w:val="2116CF67"/>
    <w:rsid w:val="211EF95B"/>
    <w:rsid w:val="2141C37F"/>
    <w:rsid w:val="2190A520"/>
    <w:rsid w:val="21B7D3D6"/>
    <w:rsid w:val="21D1B042"/>
    <w:rsid w:val="21DBE7EC"/>
    <w:rsid w:val="2202F94A"/>
    <w:rsid w:val="2205A3A9"/>
    <w:rsid w:val="22076BF5"/>
    <w:rsid w:val="220A925A"/>
    <w:rsid w:val="220AEF1B"/>
    <w:rsid w:val="222D896E"/>
    <w:rsid w:val="223AF9C3"/>
    <w:rsid w:val="223D6FEC"/>
    <w:rsid w:val="2243B354"/>
    <w:rsid w:val="224FB72C"/>
    <w:rsid w:val="226F0B14"/>
    <w:rsid w:val="22819875"/>
    <w:rsid w:val="22844695"/>
    <w:rsid w:val="22846DB9"/>
    <w:rsid w:val="22AC4AD8"/>
    <w:rsid w:val="22B2C4A2"/>
    <w:rsid w:val="233423EF"/>
    <w:rsid w:val="2368413A"/>
    <w:rsid w:val="236D80A3"/>
    <w:rsid w:val="2377B84D"/>
    <w:rsid w:val="2379DCE1"/>
    <w:rsid w:val="237BFF87"/>
    <w:rsid w:val="2397E086"/>
    <w:rsid w:val="23DF83B5"/>
    <w:rsid w:val="23E22A91"/>
    <w:rsid w:val="24089144"/>
    <w:rsid w:val="242BEB40"/>
    <w:rsid w:val="242DCC18"/>
    <w:rsid w:val="242E5269"/>
    <w:rsid w:val="243D9471"/>
    <w:rsid w:val="244E7029"/>
    <w:rsid w:val="24501456"/>
    <w:rsid w:val="24588083"/>
    <w:rsid w:val="246EF5A6"/>
    <w:rsid w:val="24796441"/>
    <w:rsid w:val="24914416"/>
    <w:rsid w:val="24BFF466"/>
    <w:rsid w:val="256D5FA8"/>
    <w:rsid w:val="2578A1B2"/>
    <w:rsid w:val="25B93937"/>
    <w:rsid w:val="25D41233"/>
    <w:rsid w:val="25D76675"/>
    <w:rsid w:val="25D964D2"/>
    <w:rsid w:val="25E375C8"/>
    <w:rsid w:val="25EA408A"/>
    <w:rsid w:val="26004FDB"/>
    <w:rsid w:val="260AC607"/>
    <w:rsid w:val="261AC565"/>
    <w:rsid w:val="26579A01"/>
    <w:rsid w:val="266586E6"/>
    <w:rsid w:val="266ACC42"/>
    <w:rsid w:val="267833E1"/>
    <w:rsid w:val="26AF0BAA"/>
    <w:rsid w:val="26AF590F"/>
    <w:rsid w:val="26AF62A0"/>
    <w:rsid w:val="26DFB7BE"/>
    <w:rsid w:val="26EBDEBC"/>
    <w:rsid w:val="27172477"/>
    <w:rsid w:val="27191A47"/>
    <w:rsid w:val="271E0CF7"/>
    <w:rsid w:val="2723284F"/>
    <w:rsid w:val="2762FA20"/>
    <w:rsid w:val="2770740D"/>
    <w:rsid w:val="27A69668"/>
    <w:rsid w:val="27C18432"/>
    <w:rsid w:val="27C8E4D8"/>
    <w:rsid w:val="27CEA346"/>
    <w:rsid w:val="27D289E8"/>
    <w:rsid w:val="27E13EDC"/>
    <w:rsid w:val="28004495"/>
    <w:rsid w:val="281067BF"/>
    <w:rsid w:val="28239545"/>
    <w:rsid w:val="283E2DED"/>
    <w:rsid w:val="2857796C"/>
    <w:rsid w:val="28723ACE"/>
    <w:rsid w:val="2872B46A"/>
    <w:rsid w:val="28946342"/>
    <w:rsid w:val="28990F3E"/>
    <w:rsid w:val="28BEF8B0"/>
    <w:rsid w:val="28C5CDDE"/>
    <w:rsid w:val="28CF3BBC"/>
    <w:rsid w:val="2902F0DF"/>
    <w:rsid w:val="29110594"/>
    <w:rsid w:val="291A9446"/>
    <w:rsid w:val="291B8C5C"/>
    <w:rsid w:val="2921E14C"/>
    <w:rsid w:val="2924D010"/>
    <w:rsid w:val="29280F06"/>
    <w:rsid w:val="2947C090"/>
    <w:rsid w:val="295D5493"/>
    <w:rsid w:val="2960B06F"/>
    <w:rsid w:val="2964B539"/>
    <w:rsid w:val="296ED0F2"/>
    <w:rsid w:val="29866893"/>
    <w:rsid w:val="2986BBA3"/>
    <w:rsid w:val="2993D68F"/>
    <w:rsid w:val="29A4361A"/>
    <w:rsid w:val="29ADE8F0"/>
    <w:rsid w:val="29CFE0D8"/>
    <w:rsid w:val="29F11A42"/>
    <w:rsid w:val="29F28D74"/>
    <w:rsid w:val="2A2597CC"/>
    <w:rsid w:val="2A281574"/>
    <w:rsid w:val="2A2A0CCC"/>
    <w:rsid w:val="2A2BFB58"/>
    <w:rsid w:val="2A4D2BCE"/>
    <w:rsid w:val="2A4FE694"/>
    <w:rsid w:val="2A68846F"/>
    <w:rsid w:val="2A6F3412"/>
    <w:rsid w:val="2A71B440"/>
    <w:rsid w:val="2A94627C"/>
    <w:rsid w:val="2AACD5F5"/>
    <w:rsid w:val="2AB0D392"/>
    <w:rsid w:val="2AC5DBA1"/>
    <w:rsid w:val="2ADE8EF9"/>
    <w:rsid w:val="2AE5F33D"/>
    <w:rsid w:val="2B194B39"/>
    <w:rsid w:val="2B29A008"/>
    <w:rsid w:val="2B43D1AF"/>
    <w:rsid w:val="2B53135E"/>
    <w:rsid w:val="2B8F8132"/>
    <w:rsid w:val="2BB5248F"/>
    <w:rsid w:val="2BFAC716"/>
    <w:rsid w:val="2C14FA6A"/>
    <w:rsid w:val="2C1E2314"/>
    <w:rsid w:val="2C269E64"/>
    <w:rsid w:val="2C44C42F"/>
    <w:rsid w:val="2C52FEB2"/>
    <w:rsid w:val="2C61AC02"/>
    <w:rsid w:val="2C916FEC"/>
    <w:rsid w:val="2CA3549B"/>
    <w:rsid w:val="2CBB343C"/>
    <w:rsid w:val="2CDBD6DC"/>
    <w:rsid w:val="2CDCDF47"/>
    <w:rsid w:val="2CEAACAA"/>
    <w:rsid w:val="2CEEE3BF"/>
    <w:rsid w:val="2CFFDC22"/>
    <w:rsid w:val="2D03616B"/>
    <w:rsid w:val="2D07819A"/>
    <w:rsid w:val="2D15A20E"/>
    <w:rsid w:val="2D2BA41E"/>
    <w:rsid w:val="2D473AB3"/>
    <w:rsid w:val="2D4EF942"/>
    <w:rsid w:val="2D60908A"/>
    <w:rsid w:val="2D83A374"/>
    <w:rsid w:val="2DA7A1A0"/>
    <w:rsid w:val="2DD68992"/>
    <w:rsid w:val="2DDB6BDB"/>
    <w:rsid w:val="2DF84133"/>
    <w:rsid w:val="2DFD7C63"/>
    <w:rsid w:val="2E08707E"/>
    <w:rsid w:val="2E2B48D1"/>
    <w:rsid w:val="2E33EA9F"/>
    <w:rsid w:val="2E38265C"/>
    <w:rsid w:val="2E5D2804"/>
    <w:rsid w:val="2E8475E4"/>
    <w:rsid w:val="2E85C640"/>
    <w:rsid w:val="2E8C4559"/>
    <w:rsid w:val="2EA351FB"/>
    <w:rsid w:val="2EA8709E"/>
    <w:rsid w:val="2ECDD8DF"/>
    <w:rsid w:val="2ED1AC81"/>
    <w:rsid w:val="2ED7DA8B"/>
    <w:rsid w:val="2EE07A57"/>
    <w:rsid w:val="2EE30B14"/>
    <w:rsid w:val="2F0041C9"/>
    <w:rsid w:val="2F042164"/>
    <w:rsid w:val="2F22365C"/>
    <w:rsid w:val="2F5A07F1"/>
    <w:rsid w:val="2F69A669"/>
    <w:rsid w:val="2F7C679A"/>
    <w:rsid w:val="2F8A9F74"/>
    <w:rsid w:val="2F9314E4"/>
    <w:rsid w:val="2F95058A"/>
    <w:rsid w:val="2FAB9AC7"/>
    <w:rsid w:val="2FB51E89"/>
    <w:rsid w:val="2FFA4F41"/>
    <w:rsid w:val="3006F751"/>
    <w:rsid w:val="302B4B73"/>
    <w:rsid w:val="303C49AA"/>
    <w:rsid w:val="3045A228"/>
    <w:rsid w:val="3062F255"/>
    <w:rsid w:val="3063EE74"/>
    <w:rsid w:val="30704453"/>
    <w:rsid w:val="3073AAEC"/>
    <w:rsid w:val="30740A0B"/>
    <w:rsid w:val="307EDB75"/>
    <w:rsid w:val="30BE06BD"/>
    <w:rsid w:val="30BE9D96"/>
    <w:rsid w:val="30D1F81B"/>
    <w:rsid w:val="30EF55E9"/>
    <w:rsid w:val="31095986"/>
    <w:rsid w:val="311C1779"/>
    <w:rsid w:val="312CF331"/>
    <w:rsid w:val="315862C1"/>
    <w:rsid w:val="318376D8"/>
    <w:rsid w:val="3195FFEB"/>
    <w:rsid w:val="31BC16A6"/>
    <w:rsid w:val="31C3E61B"/>
    <w:rsid w:val="31D81A0B"/>
    <w:rsid w:val="31DAF2BD"/>
    <w:rsid w:val="31E51033"/>
    <w:rsid w:val="3217C7F2"/>
    <w:rsid w:val="322A57EB"/>
    <w:rsid w:val="32A6B1B4"/>
    <w:rsid w:val="32A94774"/>
    <w:rsid w:val="32B6EAAF"/>
    <w:rsid w:val="32B7E7DA"/>
    <w:rsid w:val="32C24036"/>
    <w:rsid w:val="32CCA64C"/>
    <w:rsid w:val="32D8DB0C"/>
    <w:rsid w:val="3314EEFF"/>
    <w:rsid w:val="335616FA"/>
    <w:rsid w:val="335DEB35"/>
    <w:rsid w:val="3362B964"/>
    <w:rsid w:val="33667286"/>
    <w:rsid w:val="33A35E28"/>
    <w:rsid w:val="33A41B15"/>
    <w:rsid w:val="33B67C37"/>
    <w:rsid w:val="33D0DEC0"/>
    <w:rsid w:val="33EEAEE9"/>
    <w:rsid w:val="33F5A77F"/>
    <w:rsid w:val="34057B41"/>
    <w:rsid w:val="341167F6"/>
    <w:rsid w:val="34135269"/>
    <w:rsid w:val="3453B83B"/>
    <w:rsid w:val="3471ABDC"/>
    <w:rsid w:val="34783A16"/>
    <w:rsid w:val="34977344"/>
    <w:rsid w:val="34C28161"/>
    <w:rsid w:val="34ECEF2D"/>
    <w:rsid w:val="34FEBC96"/>
    <w:rsid w:val="350E2736"/>
    <w:rsid w:val="350FBACD"/>
    <w:rsid w:val="352D6687"/>
    <w:rsid w:val="35304264"/>
    <w:rsid w:val="353842E5"/>
    <w:rsid w:val="3539076B"/>
    <w:rsid w:val="3556D650"/>
    <w:rsid w:val="35587D6B"/>
    <w:rsid w:val="355ECBDC"/>
    <w:rsid w:val="356A22A1"/>
    <w:rsid w:val="359177E0"/>
    <w:rsid w:val="35A5693E"/>
    <w:rsid w:val="35A8F9F9"/>
    <w:rsid w:val="35AE3BED"/>
    <w:rsid w:val="35C09E55"/>
    <w:rsid w:val="35C0A86D"/>
    <w:rsid w:val="35D57619"/>
    <w:rsid w:val="360104B4"/>
    <w:rsid w:val="361420D2"/>
    <w:rsid w:val="361C6697"/>
    <w:rsid w:val="361CA823"/>
    <w:rsid w:val="3620E9D1"/>
    <w:rsid w:val="362CB932"/>
    <w:rsid w:val="363244A9"/>
    <w:rsid w:val="365DA4CD"/>
    <w:rsid w:val="366427AF"/>
    <w:rsid w:val="366FCD5E"/>
    <w:rsid w:val="36AABBC1"/>
    <w:rsid w:val="36C2E3FD"/>
    <w:rsid w:val="36FDC90E"/>
    <w:rsid w:val="371A5896"/>
    <w:rsid w:val="371C0BB9"/>
    <w:rsid w:val="372D4841"/>
    <w:rsid w:val="37599201"/>
    <w:rsid w:val="37A0176F"/>
    <w:rsid w:val="37A45EA9"/>
    <w:rsid w:val="37BD0F27"/>
    <w:rsid w:val="37C728CD"/>
    <w:rsid w:val="37D5EE61"/>
    <w:rsid w:val="37DF9582"/>
    <w:rsid w:val="37E39C24"/>
    <w:rsid w:val="380D9844"/>
    <w:rsid w:val="3819FF42"/>
    <w:rsid w:val="3845AFDC"/>
    <w:rsid w:val="387A517D"/>
    <w:rsid w:val="3899996F"/>
    <w:rsid w:val="389F424E"/>
    <w:rsid w:val="38A8574A"/>
    <w:rsid w:val="38A95C73"/>
    <w:rsid w:val="38AAA8FC"/>
    <w:rsid w:val="38B24292"/>
    <w:rsid w:val="38EA1837"/>
    <w:rsid w:val="3902BCD5"/>
    <w:rsid w:val="391A5D4C"/>
    <w:rsid w:val="39257411"/>
    <w:rsid w:val="39399DAC"/>
    <w:rsid w:val="39402F0A"/>
    <w:rsid w:val="394928A9"/>
    <w:rsid w:val="394FA959"/>
    <w:rsid w:val="3962F92E"/>
    <w:rsid w:val="397CB4F7"/>
    <w:rsid w:val="39AD662B"/>
    <w:rsid w:val="39C12DAA"/>
    <w:rsid w:val="39D86975"/>
    <w:rsid w:val="3A09B17A"/>
    <w:rsid w:val="3A0C21EA"/>
    <w:rsid w:val="3A163080"/>
    <w:rsid w:val="3A25BDBB"/>
    <w:rsid w:val="3A2BA37D"/>
    <w:rsid w:val="3A3569D0"/>
    <w:rsid w:val="3A4301F2"/>
    <w:rsid w:val="3A454D27"/>
    <w:rsid w:val="3A6EA1BD"/>
    <w:rsid w:val="3A8E476A"/>
    <w:rsid w:val="3AA150F8"/>
    <w:rsid w:val="3ADC221C"/>
    <w:rsid w:val="3AE3ECF1"/>
    <w:rsid w:val="3B0538AE"/>
    <w:rsid w:val="3B5A4A25"/>
    <w:rsid w:val="3B5CFE0B"/>
    <w:rsid w:val="3B6BC8F4"/>
    <w:rsid w:val="3B6DFE1A"/>
    <w:rsid w:val="3BA04DD4"/>
    <w:rsid w:val="3BD6E310"/>
    <w:rsid w:val="3BD79C23"/>
    <w:rsid w:val="3BDDD202"/>
    <w:rsid w:val="3BFE24AF"/>
    <w:rsid w:val="3C12511B"/>
    <w:rsid w:val="3C2499F2"/>
    <w:rsid w:val="3C3F7A94"/>
    <w:rsid w:val="3C489AA3"/>
    <w:rsid w:val="3C556BB4"/>
    <w:rsid w:val="3C5ECA20"/>
    <w:rsid w:val="3C713E6E"/>
    <w:rsid w:val="3C7FBD52"/>
    <w:rsid w:val="3C86C3D0"/>
    <w:rsid w:val="3C9A92FA"/>
    <w:rsid w:val="3CABEC48"/>
    <w:rsid w:val="3CC037CC"/>
    <w:rsid w:val="3CC8CA75"/>
    <w:rsid w:val="3CCE295E"/>
    <w:rsid w:val="3D099BAA"/>
    <w:rsid w:val="3D1EC51C"/>
    <w:rsid w:val="3D45ECBD"/>
    <w:rsid w:val="3D4865B4"/>
    <w:rsid w:val="3D522DF4"/>
    <w:rsid w:val="3D52E33B"/>
    <w:rsid w:val="3DA6C27E"/>
    <w:rsid w:val="3DBC2B07"/>
    <w:rsid w:val="3E14C284"/>
    <w:rsid w:val="3E23A58B"/>
    <w:rsid w:val="3E3CD970"/>
    <w:rsid w:val="3E6212D0"/>
    <w:rsid w:val="3E6E6258"/>
    <w:rsid w:val="3E843054"/>
    <w:rsid w:val="3E90CB2A"/>
    <w:rsid w:val="3EA5B1F5"/>
    <w:rsid w:val="3EB54202"/>
    <w:rsid w:val="3EC2FA04"/>
    <w:rsid w:val="3EDD229D"/>
    <w:rsid w:val="3EF84A23"/>
    <w:rsid w:val="3EF92EDE"/>
    <w:rsid w:val="3EFE15B5"/>
    <w:rsid w:val="3F013573"/>
    <w:rsid w:val="3F08DAF3"/>
    <w:rsid w:val="3F218416"/>
    <w:rsid w:val="3F39F83A"/>
    <w:rsid w:val="3F3CF96D"/>
    <w:rsid w:val="3F4292DF"/>
    <w:rsid w:val="3F56E0E9"/>
    <w:rsid w:val="3F57731B"/>
    <w:rsid w:val="3F6D0435"/>
    <w:rsid w:val="3F7A919D"/>
    <w:rsid w:val="3F7CE471"/>
    <w:rsid w:val="3F8AF654"/>
    <w:rsid w:val="3F966AE2"/>
    <w:rsid w:val="3F9A1A77"/>
    <w:rsid w:val="3FA07BD5"/>
    <w:rsid w:val="3FD23AB2"/>
    <w:rsid w:val="3FD4FAB9"/>
    <w:rsid w:val="3FE7E41C"/>
    <w:rsid w:val="3FF358E0"/>
    <w:rsid w:val="40256634"/>
    <w:rsid w:val="402C1D19"/>
    <w:rsid w:val="4078B311"/>
    <w:rsid w:val="4078F2FE"/>
    <w:rsid w:val="407F11E0"/>
    <w:rsid w:val="40823575"/>
    <w:rsid w:val="4093938D"/>
    <w:rsid w:val="40A4AB54"/>
    <w:rsid w:val="40AA1C6C"/>
    <w:rsid w:val="40AA5433"/>
    <w:rsid w:val="40C4F3E7"/>
    <w:rsid w:val="40DB3597"/>
    <w:rsid w:val="410EC718"/>
    <w:rsid w:val="4112EBB7"/>
    <w:rsid w:val="4135EAD8"/>
    <w:rsid w:val="414B40EF"/>
    <w:rsid w:val="414EE73B"/>
    <w:rsid w:val="41747A32"/>
    <w:rsid w:val="41ABEE6F"/>
    <w:rsid w:val="41AEC51D"/>
    <w:rsid w:val="41B2F72B"/>
    <w:rsid w:val="41BACE32"/>
    <w:rsid w:val="422CA9D9"/>
    <w:rsid w:val="422F1124"/>
    <w:rsid w:val="42307843"/>
    <w:rsid w:val="423ECCA2"/>
    <w:rsid w:val="42462494"/>
    <w:rsid w:val="4247346A"/>
    <w:rsid w:val="424AF261"/>
    <w:rsid w:val="427A33A1"/>
    <w:rsid w:val="42884A3C"/>
    <w:rsid w:val="428AC174"/>
    <w:rsid w:val="42B3348E"/>
    <w:rsid w:val="42B4F95C"/>
    <w:rsid w:val="42BF4E75"/>
    <w:rsid w:val="42D31480"/>
    <w:rsid w:val="42D49315"/>
    <w:rsid w:val="42E07FF2"/>
    <w:rsid w:val="42E71150"/>
    <w:rsid w:val="42EAB79C"/>
    <w:rsid w:val="431DB521"/>
    <w:rsid w:val="432E3EC1"/>
    <w:rsid w:val="4331D3FC"/>
    <w:rsid w:val="43803B33"/>
    <w:rsid w:val="43A6749B"/>
    <w:rsid w:val="43C16F78"/>
    <w:rsid w:val="43E304CB"/>
    <w:rsid w:val="43E4CC31"/>
    <w:rsid w:val="44160402"/>
    <w:rsid w:val="4419B14A"/>
    <w:rsid w:val="4422AE63"/>
    <w:rsid w:val="444A8C79"/>
    <w:rsid w:val="444F04EF"/>
    <w:rsid w:val="4462240C"/>
    <w:rsid w:val="4469DC05"/>
    <w:rsid w:val="446CA021"/>
    <w:rsid w:val="4473E7FB"/>
    <w:rsid w:val="447F335D"/>
    <w:rsid w:val="44AC1AF4"/>
    <w:rsid w:val="44B5D2D3"/>
    <w:rsid w:val="44B72415"/>
    <w:rsid w:val="44D4F8BC"/>
    <w:rsid w:val="44F6C5B6"/>
    <w:rsid w:val="451C0B94"/>
    <w:rsid w:val="453A290E"/>
    <w:rsid w:val="454B069F"/>
    <w:rsid w:val="455718BB"/>
    <w:rsid w:val="4558D87E"/>
    <w:rsid w:val="455D3FD9"/>
    <w:rsid w:val="45687062"/>
    <w:rsid w:val="45781C77"/>
    <w:rsid w:val="4587F764"/>
    <w:rsid w:val="45982640"/>
    <w:rsid w:val="45AAFBED"/>
    <w:rsid w:val="45B18176"/>
    <w:rsid w:val="45BE7EC4"/>
    <w:rsid w:val="45C2B073"/>
    <w:rsid w:val="45CF79FD"/>
    <w:rsid w:val="45E80999"/>
    <w:rsid w:val="45EA5BD5"/>
    <w:rsid w:val="45EAD550"/>
    <w:rsid w:val="45EC8E90"/>
    <w:rsid w:val="461687A6"/>
    <w:rsid w:val="461EB212"/>
    <w:rsid w:val="46269F98"/>
    <w:rsid w:val="4647EB55"/>
    <w:rsid w:val="46778A0C"/>
    <w:rsid w:val="467F5696"/>
    <w:rsid w:val="46BC3F6A"/>
    <w:rsid w:val="46D176FB"/>
    <w:rsid w:val="46DF4975"/>
    <w:rsid w:val="46DFE7DD"/>
    <w:rsid w:val="46E81494"/>
    <w:rsid w:val="46E83482"/>
    <w:rsid w:val="46F9F7DF"/>
    <w:rsid w:val="47013A2E"/>
    <w:rsid w:val="471995B7"/>
    <w:rsid w:val="471AA58D"/>
    <w:rsid w:val="47348381"/>
    <w:rsid w:val="473BE427"/>
    <w:rsid w:val="4747F5DA"/>
    <w:rsid w:val="477D43AE"/>
    <w:rsid w:val="4786A5B1"/>
    <w:rsid w:val="47A17CC7"/>
    <w:rsid w:val="47CFF17C"/>
    <w:rsid w:val="47E3BBB6"/>
    <w:rsid w:val="47EE876E"/>
    <w:rsid w:val="47EEC4D7"/>
    <w:rsid w:val="480EC570"/>
    <w:rsid w:val="4811075D"/>
    <w:rsid w:val="481FA4D0"/>
    <w:rsid w:val="48389E12"/>
    <w:rsid w:val="486751FF"/>
    <w:rsid w:val="487849DD"/>
    <w:rsid w:val="48850723"/>
    <w:rsid w:val="4899B072"/>
    <w:rsid w:val="48A01124"/>
    <w:rsid w:val="48C07A2D"/>
    <w:rsid w:val="48D053E2"/>
    <w:rsid w:val="48D5AFDD"/>
    <w:rsid w:val="48E9AF42"/>
    <w:rsid w:val="48FEAC0B"/>
    <w:rsid w:val="49226522"/>
    <w:rsid w:val="493AF2A1"/>
    <w:rsid w:val="49424817"/>
    <w:rsid w:val="4952C5DF"/>
    <w:rsid w:val="496AE033"/>
    <w:rsid w:val="496B7805"/>
    <w:rsid w:val="4971DA04"/>
    <w:rsid w:val="4980B608"/>
    <w:rsid w:val="498A9538"/>
    <w:rsid w:val="499E4A31"/>
    <w:rsid w:val="49C73073"/>
    <w:rsid w:val="49CA36D9"/>
    <w:rsid w:val="49E16553"/>
    <w:rsid w:val="49E6814C"/>
    <w:rsid w:val="49E97AC1"/>
    <w:rsid w:val="49F00C38"/>
    <w:rsid w:val="4A0917BD"/>
    <w:rsid w:val="4A1FD544"/>
    <w:rsid w:val="4A2BB23A"/>
    <w:rsid w:val="4A30B0FC"/>
    <w:rsid w:val="4A319F59"/>
    <w:rsid w:val="4A346790"/>
    <w:rsid w:val="4A5C4A8E"/>
    <w:rsid w:val="4A78B393"/>
    <w:rsid w:val="4A98755B"/>
    <w:rsid w:val="4ABE4673"/>
    <w:rsid w:val="4AD43711"/>
    <w:rsid w:val="4AE8CDFE"/>
    <w:rsid w:val="4AFB8F1A"/>
    <w:rsid w:val="4B0CF9D8"/>
    <w:rsid w:val="4B1B5C78"/>
    <w:rsid w:val="4B24D0B0"/>
    <w:rsid w:val="4B2EF79E"/>
    <w:rsid w:val="4B3D441D"/>
    <w:rsid w:val="4B4DD5BC"/>
    <w:rsid w:val="4B563E3C"/>
    <w:rsid w:val="4B6998C1"/>
    <w:rsid w:val="4B6F6699"/>
    <w:rsid w:val="4B778691"/>
    <w:rsid w:val="4B83EF13"/>
    <w:rsid w:val="4B854B22"/>
    <w:rsid w:val="4B8A9C64"/>
    <w:rsid w:val="4B930274"/>
    <w:rsid w:val="4B93C201"/>
    <w:rsid w:val="4BA41A2C"/>
    <w:rsid w:val="4BA4E81E"/>
    <w:rsid w:val="4BBCC4E5"/>
    <w:rsid w:val="4BDF9F6C"/>
    <w:rsid w:val="4BED06DA"/>
    <w:rsid w:val="4C07F4A4"/>
    <w:rsid w:val="4C17B2C6"/>
    <w:rsid w:val="4C364CCD"/>
    <w:rsid w:val="4C3A8122"/>
    <w:rsid w:val="4C4CEF11"/>
    <w:rsid w:val="4C53B74C"/>
    <w:rsid w:val="4C6E55ED"/>
    <w:rsid w:val="4C784B9C"/>
    <w:rsid w:val="4C849E5F"/>
    <w:rsid w:val="4C876238"/>
    <w:rsid w:val="4C96635C"/>
    <w:rsid w:val="4CA71BF3"/>
    <w:rsid w:val="4CB72CD9"/>
    <w:rsid w:val="4CC0A111"/>
    <w:rsid w:val="4CE47880"/>
    <w:rsid w:val="4CF2A8DE"/>
    <w:rsid w:val="4D10E763"/>
    <w:rsid w:val="4D1FBF74"/>
    <w:rsid w:val="4D266CC5"/>
    <w:rsid w:val="4D40B87F"/>
    <w:rsid w:val="4D589546"/>
    <w:rsid w:val="4D61FCCE"/>
    <w:rsid w:val="4D7B6FCD"/>
    <w:rsid w:val="4D80E9B5"/>
    <w:rsid w:val="4DAB25AB"/>
    <w:rsid w:val="4DAD6989"/>
    <w:rsid w:val="4DD2F716"/>
    <w:rsid w:val="4DDC0B9C"/>
    <w:rsid w:val="4DEAAA87"/>
    <w:rsid w:val="4DEB1218"/>
    <w:rsid w:val="4E1EC650"/>
    <w:rsid w:val="4E233299"/>
    <w:rsid w:val="4E2D6A43"/>
    <w:rsid w:val="4E2F8506"/>
    <w:rsid w:val="4E52FD3A"/>
    <w:rsid w:val="4E5C7172"/>
    <w:rsid w:val="4E5DC8F2"/>
    <w:rsid w:val="4E5E5943"/>
    <w:rsid w:val="4E872D2D"/>
    <w:rsid w:val="4E8EE654"/>
    <w:rsid w:val="4E90363E"/>
    <w:rsid w:val="4EBB8FD5"/>
    <w:rsid w:val="4EC1E225"/>
    <w:rsid w:val="4ECCBFD1"/>
    <w:rsid w:val="4EDC88E0"/>
    <w:rsid w:val="4EE5FB00"/>
    <w:rsid w:val="4EF34667"/>
    <w:rsid w:val="4EFDFB01"/>
    <w:rsid w:val="4F083173"/>
    <w:rsid w:val="4F24A79C"/>
    <w:rsid w:val="4F3141FD"/>
    <w:rsid w:val="4F415963"/>
    <w:rsid w:val="4F46F60C"/>
    <w:rsid w:val="4F745D8A"/>
    <w:rsid w:val="4F77DBFD"/>
    <w:rsid w:val="4F9386C3"/>
    <w:rsid w:val="4F9450F6"/>
    <w:rsid w:val="4FA8DE7B"/>
    <w:rsid w:val="4FBC3F21"/>
    <w:rsid w:val="4FC2B6B0"/>
    <w:rsid w:val="4FCD81DE"/>
    <w:rsid w:val="4FFEBF7D"/>
    <w:rsid w:val="50116A30"/>
    <w:rsid w:val="501C1942"/>
    <w:rsid w:val="5029AF5F"/>
    <w:rsid w:val="50576036"/>
    <w:rsid w:val="505F4DBC"/>
    <w:rsid w:val="507B74CD"/>
    <w:rsid w:val="507CDBB5"/>
    <w:rsid w:val="50892CB3"/>
    <w:rsid w:val="508A89BD"/>
    <w:rsid w:val="508C8416"/>
    <w:rsid w:val="50B3108F"/>
    <w:rsid w:val="50B64999"/>
    <w:rsid w:val="50BF6687"/>
    <w:rsid w:val="50C077FD"/>
    <w:rsid w:val="50D47AB9"/>
    <w:rsid w:val="50F32458"/>
    <w:rsid w:val="51206034"/>
    <w:rsid w:val="512BF5D9"/>
    <w:rsid w:val="513ACD75"/>
    <w:rsid w:val="514398A9"/>
    <w:rsid w:val="51580F82"/>
    <w:rsid w:val="51648DD5"/>
    <w:rsid w:val="516AD09E"/>
    <w:rsid w:val="517A8D16"/>
    <w:rsid w:val="519A8FDE"/>
    <w:rsid w:val="51B7E9A3"/>
    <w:rsid w:val="51B991B1"/>
    <w:rsid w:val="51C57FC0"/>
    <w:rsid w:val="51C68716"/>
    <w:rsid w:val="51D8DA45"/>
    <w:rsid w:val="51EBB325"/>
    <w:rsid w:val="5218AC16"/>
    <w:rsid w:val="524EE0F0"/>
    <w:rsid w:val="52545AD8"/>
    <w:rsid w:val="52773628"/>
    <w:rsid w:val="529D01CC"/>
    <w:rsid w:val="52A3680C"/>
    <w:rsid w:val="52B53661"/>
    <w:rsid w:val="52BC3095"/>
    <w:rsid w:val="52C14880"/>
    <w:rsid w:val="52CAE2D6"/>
    <w:rsid w:val="52CDFDFE"/>
    <w:rsid w:val="52F23773"/>
    <w:rsid w:val="5306A0FF"/>
    <w:rsid w:val="53077F20"/>
    <w:rsid w:val="5319D4C3"/>
    <w:rsid w:val="5324BE51"/>
    <w:rsid w:val="532F9AAF"/>
    <w:rsid w:val="5374AAA6"/>
    <w:rsid w:val="53BB95C7"/>
    <w:rsid w:val="53C6BB03"/>
    <w:rsid w:val="53CE2526"/>
    <w:rsid w:val="53F02B39"/>
    <w:rsid w:val="540AE08C"/>
    <w:rsid w:val="540C5BBB"/>
    <w:rsid w:val="5413BE61"/>
    <w:rsid w:val="541A672F"/>
    <w:rsid w:val="54398D7A"/>
    <w:rsid w:val="54478FFE"/>
    <w:rsid w:val="545318ED"/>
    <w:rsid w:val="54689DC9"/>
    <w:rsid w:val="5477A80E"/>
    <w:rsid w:val="54CBB2F6"/>
    <w:rsid w:val="54FE27D8"/>
    <w:rsid w:val="5511B060"/>
    <w:rsid w:val="551AEE54"/>
    <w:rsid w:val="552C9520"/>
    <w:rsid w:val="55382504"/>
    <w:rsid w:val="556287EB"/>
    <w:rsid w:val="5564F2C1"/>
    <w:rsid w:val="55777E1D"/>
    <w:rsid w:val="558681B2"/>
    <w:rsid w:val="559CD954"/>
    <w:rsid w:val="55DA6611"/>
    <w:rsid w:val="56039A71"/>
    <w:rsid w:val="5623BDB6"/>
    <w:rsid w:val="563AAF9A"/>
    <w:rsid w:val="563BCEB1"/>
    <w:rsid w:val="5657F5B2"/>
    <w:rsid w:val="5671A947"/>
    <w:rsid w:val="56973D9D"/>
    <w:rsid w:val="56CA358A"/>
    <w:rsid w:val="56CE8F40"/>
    <w:rsid w:val="56FDC59B"/>
    <w:rsid w:val="57175DF8"/>
    <w:rsid w:val="57197EC2"/>
    <w:rsid w:val="572FB981"/>
    <w:rsid w:val="57323A96"/>
    <w:rsid w:val="574BCC4E"/>
    <w:rsid w:val="57771BCA"/>
    <w:rsid w:val="57DE35A1"/>
    <w:rsid w:val="57DFBC45"/>
    <w:rsid w:val="57E9308E"/>
    <w:rsid w:val="5811574D"/>
    <w:rsid w:val="58123119"/>
    <w:rsid w:val="581BF28B"/>
    <w:rsid w:val="5834C144"/>
    <w:rsid w:val="583A59BC"/>
    <w:rsid w:val="586A5FA1"/>
    <w:rsid w:val="586A9C8E"/>
    <w:rsid w:val="5886763B"/>
    <w:rsid w:val="58AEE71F"/>
    <w:rsid w:val="58B5595B"/>
    <w:rsid w:val="58E0F280"/>
    <w:rsid w:val="58EDD852"/>
    <w:rsid w:val="59632167"/>
    <w:rsid w:val="59736F73"/>
    <w:rsid w:val="59746424"/>
    <w:rsid w:val="5975E283"/>
    <w:rsid w:val="5997A59E"/>
    <w:rsid w:val="5998BD0A"/>
    <w:rsid w:val="599DD7EC"/>
    <w:rsid w:val="59A64CFF"/>
    <w:rsid w:val="59A8A58D"/>
    <w:rsid w:val="59B1388D"/>
    <w:rsid w:val="59B3FB38"/>
    <w:rsid w:val="59D1ED57"/>
    <w:rsid w:val="59D421AF"/>
    <w:rsid w:val="5A09A8E5"/>
    <w:rsid w:val="5A1F3B87"/>
    <w:rsid w:val="5A26A701"/>
    <w:rsid w:val="5A35F90E"/>
    <w:rsid w:val="5A49605C"/>
    <w:rsid w:val="5A4E89E4"/>
    <w:rsid w:val="5A500FDB"/>
    <w:rsid w:val="5A5D2BDF"/>
    <w:rsid w:val="5A66A051"/>
    <w:rsid w:val="5A675A43"/>
    <w:rsid w:val="5AB60964"/>
    <w:rsid w:val="5ACF5BA6"/>
    <w:rsid w:val="5ACFAF30"/>
    <w:rsid w:val="5ADB730D"/>
    <w:rsid w:val="5AFEF1C8"/>
    <w:rsid w:val="5B11B2E4"/>
    <w:rsid w:val="5B475F28"/>
    <w:rsid w:val="5BA667BE"/>
    <w:rsid w:val="5BE2A527"/>
    <w:rsid w:val="5BF32F33"/>
    <w:rsid w:val="5C01891C"/>
    <w:rsid w:val="5C0256E9"/>
    <w:rsid w:val="5C032AA4"/>
    <w:rsid w:val="5C1FE059"/>
    <w:rsid w:val="5C4DDB3B"/>
    <w:rsid w:val="5C6B0061"/>
    <w:rsid w:val="5C90F65D"/>
    <w:rsid w:val="5C9AC229"/>
    <w:rsid w:val="5CAC04E6"/>
    <w:rsid w:val="5CAC6405"/>
    <w:rsid w:val="5CF755C3"/>
    <w:rsid w:val="5CF88EA9"/>
    <w:rsid w:val="5D064578"/>
    <w:rsid w:val="5D0939BD"/>
    <w:rsid w:val="5D0DE2D0"/>
    <w:rsid w:val="5D52D5A6"/>
    <w:rsid w:val="5D5EC9CF"/>
    <w:rsid w:val="5D695676"/>
    <w:rsid w:val="5D6D99D0"/>
    <w:rsid w:val="5D7BB6C5"/>
    <w:rsid w:val="5D869F7C"/>
    <w:rsid w:val="5D9EFB05"/>
    <w:rsid w:val="5DA07012"/>
    <w:rsid w:val="5DA6C4F6"/>
    <w:rsid w:val="5DDB4A76"/>
    <w:rsid w:val="5DDDABD1"/>
    <w:rsid w:val="5E00DB69"/>
    <w:rsid w:val="5E21C495"/>
    <w:rsid w:val="5E2ECF9B"/>
    <w:rsid w:val="5E36928A"/>
    <w:rsid w:val="5E483466"/>
    <w:rsid w:val="5E512298"/>
    <w:rsid w:val="5E66EB5D"/>
    <w:rsid w:val="5E79959B"/>
    <w:rsid w:val="5E9BE40B"/>
    <w:rsid w:val="5EA9B331"/>
    <w:rsid w:val="5EACF7A4"/>
    <w:rsid w:val="5EB56402"/>
    <w:rsid w:val="5EBA012A"/>
    <w:rsid w:val="5ECC48B5"/>
    <w:rsid w:val="5EE22D1F"/>
    <w:rsid w:val="5EF2ACAA"/>
    <w:rsid w:val="5F0410D8"/>
    <w:rsid w:val="5F217DF8"/>
    <w:rsid w:val="5F32DDE0"/>
    <w:rsid w:val="5F3ACB66"/>
    <w:rsid w:val="5F8576A2"/>
    <w:rsid w:val="5FA2A123"/>
    <w:rsid w:val="5FE52407"/>
    <w:rsid w:val="5FEEB961"/>
    <w:rsid w:val="60358A51"/>
    <w:rsid w:val="603C77C9"/>
    <w:rsid w:val="60458392"/>
    <w:rsid w:val="60607DC1"/>
    <w:rsid w:val="606B35A6"/>
    <w:rsid w:val="6079D8E1"/>
    <w:rsid w:val="607DFD80"/>
    <w:rsid w:val="60B6A63F"/>
    <w:rsid w:val="60CBEADF"/>
    <w:rsid w:val="6138BE8C"/>
    <w:rsid w:val="6157A9D3"/>
    <w:rsid w:val="616E334C"/>
    <w:rsid w:val="617A68A3"/>
    <w:rsid w:val="6180F468"/>
    <w:rsid w:val="6188E1EE"/>
    <w:rsid w:val="61D2255C"/>
    <w:rsid w:val="61E153F3"/>
    <w:rsid w:val="61E39110"/>
    <w:rsid w:val="61FD6197"/>
    <w:rsid w:val="620974F9"/>
    <w:rsid w:val="6214BD4E"/>
    <w:rsid w:val="62284E78"/>
    <w:rsid w:val="62400DC8"/>
    <w:rsid w:val="625509E6"/>
    <w:rsid w:val="628BA150"/>
    <w:rsid w:val="6297924F"/>
    <w:rsid w:val="629FC0BC"/>
    <w:rsid w:val="62A8C2CB"/>
    <w:rsid w:val="62DF3A13"/>
    <w:rsid w:val="62F04219"/>
    <w:rsid w:val="6323C3DA"/>
    <w:rsid w:val="6324B24F"/>
    <w:rsid w:val="634095F1"/>
    <w:rsid w:val="6346065F"/>
    <w:rsid w:val="634A170B"/>
    <w:rsid w:val="635C00B7"/>
    <w:rsid w:val="6397E668"/>
    <w:rsid w:val="639F3ACF"/>
    <w:rsid w:val="63CB4288"/>
    <w:rsid w:val="63D30E19"/>
    <w:rsid w:val="63DF6163"/>
    <w:rsid w:val="63EC4E23"/>
    <w:rsid w:val="640D19CE"/>
    <w:rsid w:val="640DDF70"/>
    <w:rsid w:val="6443D1E6"/>
    <w:rsid w:val="644BA47A"/>
    <w:rsid w:val="646BAA60"/>
    <w:rsid w:val="64761246"/>
    <w:rsid w:val="647C0B71"/>
    <w:rsid w:val="647C4BA6"/>
    <w:rsid w:val="64AA1A44"/>
    <w:rsid w:val="64AC1924"/>
    <w:rsid w:val="64BF6370"/>
    <w:rsid w:val="64C082B0"/>
    <w:rsid w:val="64DF6C5E"/>
    <w:rsid w:val="65038F0A"/>
    <w:rsid w:val="650480CA"/>
    <w:rsid w:val="6553F0DB"/>
    <w:rsid w:val="656EDE7A"/>
    <w:rsid w:val="6578ABB5"/>
    <w:rsid w:val="65926A8F"/>
    <w:rsid w:val="65AA0CEA"/>
    <w:rsid w:val="65AE981E"/>
    <w:rsid w:val="65BDC8D6"/>
    <w:rsid w:val="65D599B3"/>
    <w:rsid w:val="65D5C9CA"/>
    <w:rsid w:val="65DDEA8F"/>
    <w:rsid w:val="65E774DB"/>
    <w:rsid w:val="66237D3F"/>
    <w:rsid w:val="665168D5"/>
    <w:rsid w:val="665B33D1"/>
    <w:rsid w:val="665F2341"/>
    <w:rsid w:val="667A791C"/>
    <w:rsid w:val="667E77D5"/>
    <w:rsid w:val="66B4C516"/>
    <w:rsid w:val="66E4B30A"/>
    <w:rsid w:val="671A7F43"/>
    <w:rsid w:val="67328143"/>
    <w:rsid w:val="67399FE1"/>
    <w:rsid w:val="673E9096"/>
    <w:rsid w:val="6794B9B2"/>
    <w:rsid w:val="6795A1FB"/>
    <w:rsid w:val="67A88809"/>
    <w:rsid w:val="67ABF3F6"/>
    <w:rsid w:val="67DB310E"/>
    <w:rsid w:val="67F035EC"/>
    <w:rsid w:val="67FC7CF7"/>
    <w:rsid w:val="68197782"/>
    <w:rsid w:val="684EB625"/>
    <w:rsid w:val="68509577"/>
    <w:rsid w:val="6852D294"/>
    <w:rsid w:val="68532CA3"/>
    <w:rsid w:val="68B32B7B"/>
    <w:rsid w:val="68BC9B82"/>
    <w:rsid w:val="68D2F3EA"/>
    <w:rsid w:val="68D45A0F"/>
    <w:rsid w:val="68E867D7"/>
    <w:rsid w:val="69267377"/>
    <w:rsid w:val="693EF2BC"/>
    <w:rsid w:val="69473DD9"/>
    <w:rsid w:val="6977016F"/>
    <w:rsid w:val="697EB013"/>
    <w:rsid w:val="698C064D"/>
    <w:rsid w:val="6992D493"/>
    <w:rsid w:val="6993F3D3"/>
    <w:rsid w:val="69959BA7"/>
    <w:rsid w:val="69A40F6A"/>
    <w:rsid w:val="69BE306A"/>
    <w:rsid w:val="69CE8539"/>
    <w:rsid w:val="69DE96B2"/>
    <w:rsid w:val="6A4BD798"/>
    <w:rsid w:val="6A558A8D"/>
    <w:rsid w:val="6A6EC44B"/>
    <w:rsid w:val="6A86FB21"/>
    <w:rsid w:val="6A9A918B"/>
    <w:rsid w:val="6AAB898C"/>
    <w:rsid w:val="6AC05C15"/>
    <w:rsid w:val="6AED6376"/>
    <w:rsid w:val="6B14256A"/>
    <w:rsid w:val="6B2640FA"/>
    <w:rsid w:val="6B29F26C"/>
    <w:rsid w:val="6B2E250A"/>
    <w:rsid w:val="6B2FC434"/>
    <w:rsid w:val="6B3FBD1A"/>
    <w:rsid w:val="6B3FD2D5"/>
    <w:rsid w:val="6B4602C2"/>
    <w:rsid w:val="6B48CDC1"/>
    <w:rsid w:val="6B64EA65"/>
    <w:rsid w:val="6B90838A"/>
    <w:rsid w:val="6BA4C153"/>
    <w:rsid w:val="6BA8469C"/>
    <w:rsid w:val="6BC89DAD"/>
    <w:rsid w:val="6BCA4EE0"/>
    <w:rsid w:val="6BD94BA4"/>
    <w:rsid w:val="6BE269E2"/>
    <w:rsid w:val="6BEF7D4A"/>
    <w:rsid w:val="6BFED03F"/>
    <w:rsid w:val="6C192691"/>
    <w:rsid w:val="6C194E6E"/>
    <w:rsid w:val="6C353549"/>
    <w:rsid w:val="6C463146"/>
    <w:rsid w:val="6C817E61"/>
    <w:rsid w:val="6C92BEC3"/>
    <w:rsid w:val="6CCB9495"/>
    <w:rsid w:val="6CDBA336"/>
    <w:rsid w:val="6CE49E5E"/>
    <w:rsid w:val="6CE6FB5B"/>
    <w:rsid w:val="6CE90C36"/>
    <w:rsid w:val="6CE9BAA0"/>
    <w:rsid w:val="6D0BC02A"/>
    <w:rsid w:val="6D345D64"/>
    <w:rsid w:val="6D3DCEEB"/>
    <w:rsid w:val="6D5CB513"/>
    <w:rsid w:val="6D68DFF0"/>
    <w:rsid w:val="6D6902A1"/>
    <w:rsid w:val="6D6BB554"/>
    <w:rsid w:val="6D701538"/>
    <w:rsid w:val="6D8BA8C0"/>
    <w:rsid w:val="6D96EDE0"/>
    <w:rsid w:val="6DA6650D"/>
    <w:rsid w:val="6DB51ECF"/>
    <w:rsid w:val="6DBB8694"/>
    <w:rsid w:val="6DC7267A"/>
    <w:rsid w:val="6DFEED22"/>
    <w:rsid w:val="6E13207A"/>
    <w:rsid w:val="6E214CCB"/>
    <w:rsid w:val="6E2E8F24"/>
    <w:rsid w:val="6E368018"/>
    <w:rsid w:val="6E37FA15"/>
    <w:rsid w:val="6E4A7292"/>
    <w:rsid w:val="6E5DF911"/>
    <w:rsid w:val="6E7316A2"/>
    <w:rsid w:val="6E8E8701"/>
    <w:rsid w:val="6EA17D54"/>
    <w:rsid w:val="6EBC2A79"/>
    <w:rsid w:val="6EC21418"/>
    <w:rsid w:val="6ED0EFF8"/>
    <w:rsid w:val="6EDD126D"/>
    <w:rsid w:val="6EF06EF6"/>
    <w:rsid w:val="6F070207"/>
    <w:rsid w:val="6F07DD30"/>
    <w:rsid w:val="6F0E73C4"/>
    <w:rsid w:val="6F15C0C0"/>
    <w:rsid w:val="6F1F6B4A"/>
    <w:rsid w:val="6F58A763"/>
    <w:rsid w:val="6F6CD60B"/>
    <w:rsid w:val="6F76029D"/>
    <w:rsid w:val="6FB37120"/>
    <w:rsid w:val="6FCEC521"/>
    <w:rsid w:val="6FEA6268"/>
    <w:rsid w:val="6FF775B1"/>
    <w:rsid w:val="700266B0"/>
    <w:rsid w:val="701E2258"/>
    <w:rsid w:val="705DE479"/>
    <w:rsid w:val="70930AEC"/>
    <w:rsid w:val="709C0ED0"/>
    <w:rsid w:val="70BA7E82"/>
    <w:rsid w:val="70BB5E5C"/>
    <w:rsid w:val="70ECBF91"/>
    <w:rsid w:val="7108A66C"/>
    <w:rsid w:val="711C161B"/>
    <w:rsid w:val="712872CC"/>
    <w:rsid w:val="7143EC0E"/>
    <w:rsid w:val="71484049"/>
    <w:rsid w:val="715BE884"/>
    <w:rsid w:val="715CA4FA"/>
    <w:rsid w:val="716B8226"/>
    <w:rsid w:val="719F05B8"/>
    <w:rsid w:val="71AB8379"/>
    <w:rsid w:val="71B9F2B9"/>
    <w:rsid w:val="71C059C8"/>
    <w:rsid w:val="71F9B4DA"/>
    <w:rsid w:val="7233BA92"/>
    <w:rsid w:val="724C5461"/>
    <w:rsid w:val="7261B706"/>
    <w:rsid w:val="726409DA"/>
    <w:rsid w:val="7284D608"/>
    <w:rsid w:val="729AF45E"/>
    <w:rsid w:val="72A2E1E4"/>
    <w:rsid w:val="72A52433"/>
    <w:rsid w:val="72A88030"/>
    <w:rsid w:val="72B5DD6E"/>
    <w:rsid w:val="72C3F071"/>
    <w:rsid w:val="72D8208E"/>
    <w:rsid w:val="72DFBC6F"/>
    <w:rsid w:val="72F8755B"/>
    <w:rsid w:val="73020047"/>
    <w:rsid w:val="73058DB5"/>
    <w:rsid w:val="731DE3B5"/>
    <w:rsid w:val="73228EF1"/>
    <w:rsid w:val="733AD619"/>
    <w:rsid w:val="735D565F"/>
    <w:rsid w:val="736C27E4"/>
    <w:rsid w:val="7394B34A"/>
    <w:rsid w:val="7395853B"/>
    <w:rsid w:val="73996663"/>
    <w:rsid w:val="73CE19EB"/>
    <w:rsid w:val="73CF8AF3"/>
    <w:rsid w:val="73D24BB8"/>
    <w:rsid w:val="73D52795"/>
    <w:rsid w:val="740B1019"/>
    <w:rsid w:val="7414B50A"/>
    <w:rsid w:val="7440472E"/>
    <w:rsid w:val="74658386"/>
    <w:rsid w:val="74ECD973"/>
    <w:rsid w:val="74F34A5D"/>
    <w:rsid w:val="74F7FA8A"/>
    <w:rsid w:val="74F8ED63"/>
    <w:rsid w:val="750289FE"/>
    <w:rsid w:val="750C494B"/>
    <w:rsid w:val="75164BF9"/>
    <w:rsid w:val="7517B083"/>
    <w:rsid w:val="75324723"/>
    <w:rsid w:val="7552E1ED"/>
    <w:rsid w:val="7564B135"/>
    <w:rsid w:val="756E6D37"/>
    <w:rsid w:val="7575B1A9"/>
    <w:rsid w:val="75850244"/>
    <w:rsid w:val="75899C46"/>
    <w:rsid w:val="75C1F6A1"/>
    <w:rsid w:val="75C634B0"/>
    <w:rsid w:val="75D29520"/>
    <w:rsid w:val="75D7140F"/>
    <w:rsid w:val="75DA82A6"/>
    <w:rsid w:val="75DC0716"/>
    <w:rsid w:val="75FCB528"/>
    <w:rsid w:val="7600CC41"/>
    <w:rsid w:val="760896D2"/>
    <w:rsid w:val="76152078"/>
    <w:rsid w:val="7671579B"/>
    <w:rsid w:val="76935DB3"/>
    <w:rsid w:val="76988A6C"/>
    <w:rsid w:val="76ADC3B4"/>
    <w:rsid w:val="76AEA85D"/>
    <w:rsid w:val="76CE1784"/>
    <w:rsid w:val="7702A107"/>
    <w:rsid w:val="770FC8CA"/>
    <w:rsid w:val="773F3867"/>
    <w:rsid w:val="773FCA49"/>
    <w:rsid w:val="774D3C7B"/>
    <w:rsid w:val="775052AF"/>
    <w:rsid w:val="776CDECF"/>
    <w:rsid w:val="776EA390"/>
    <w:rsid w:val="77D5716A"/>
    <w:rsid w:val="7804DB57"/>
    <w:rsid w:val="780E473C"/>
    <w:rsid w:val="78167017"/>
    <w:rsid w:val="7824A931"/>
    <w:rsid w:val="782F9B4C"/>
    <w:rsid w:val="783D5DCC"/>
    <w:rsid w:val="784767A5"/>
    <w:rsid w:val="7868CEBA"/>
    <w:rsid w:val="7869E7E5"/>
    <w:rsid w:val="78727231"/>
    <w:rsid w:val="787F429F"/>
    <w:rsid w:val="788A36A1"/>
    <w:rsid w:val="78B0ECFE"/>
    <w:rsid w:val="78C64D90"/>
    <w:rsid w:val="78CD99F9"/>
    <w:rsid w:val="78D47846"/>
    <w:rsid w:val="78E8262D"/>
    <w:rsid w:val="7944984A"/>
    <w:rsid w:val="7955C28B"/>
    <w:rsid w:val="7962E6C2"/>
    <w:rsid w:val="7964DDFA"/>
    <w:rsid w:val="796FA465"/>
    <w:rsid w:val="79780B80"/>
    <w:rsid w:val="7998BE32"/>
    <w:rsid w:val="79A8F85D"/>
    <w:rsid w:val="79B4D553"/>
    <w:rsid w:val="79D02B2E"/>
    <w:rsid w:val="79D398FE"/>
    <w:rsid w:val="79FE28EC"/>
    <w:rsid w:val="7A013023"/>
    <w:rsid w:val="7A0AFBB3"/>
    <w:rsid w:val="7A10DE4D"/>
    <w:rsid w:val="7A12551F"/>
    <w:rsid w:val="7A1B1300"/>
    <w:rsid w:val="7A2D8DF3"/>
    <w:rsid w:val="7A67BFCF"/>
    <w:rsid w:val="7A7048A7"/>
    <w:rsid w:val="7A7A519D"/>
    <w:rsid w:val="7A865A07"/>
    <w:rsid w:val="7AA2FE60"/>
    <w:rsid w:val="7AA60643"/>
    <w:rsid w:val="7AB7364C"/>
    <w:rsid w:val="7AF2BBDA"/>
    <w:rsid w:val="7B0B74C6"/>
    <w:rsid w:val="7B1177C8"/>
    <w:rsid w:val="7B330DFD"/>
    <w:rsid w:val="7B4DD102"/>
    <w:rsid w:val="7B53C42D"/>
    <w:rsid w:val="7BC98B9D"/>
    <w:rsid w:val="7BC9F044"/>
    <w:rsid w:val="7BD31928"/>
    <w:rsid w:val="7BF7C86C"/>
    <w:rsid w:val="7BF94C73"/>
    <w:rsid w:val="7C1621FE"/>
    <w:rsid w:val="7C1F3364"/>
    <w:rsid w:val="7C307B7A"/>
    <w:rsid w:val="7C362CC5"/>
    <w:rsid w:val="7C617280"/>
    <w:rsid w:val="7C6F457B"/>
    <w:rsid w:val="7CC911EE"/>
    <w:rsid w:val="7CD8AB99"/>
    <w:rsid w:val="7CFE1D65"/>
    <w:rsid w:val="7D00B2BB"/>
    <w:rsid w:val="7D054AEF"/>
    <w:rsid w:val="7D07CBF0"/>
    <w:rsid w:val="7D207D0E"/>
    <w:rsid w:val="7D2F32F5"/>
    <w:rsid w:val="7D372A58"/>
    <w:rsid w:val="7D3D5908"/>
    <w:rsid w:val="7D3EE0AE"/>
    <w:rsid w:val="7D5A2733"/>
    <w:rsid w:val="7D79D0A9"/>
    <w:rsid w:val="7D83AFF4"/>
    <w:rsid w:val="7D97274B"/>
    <w:rsid w:val="7DB2E710"/>
    <w:rsid w:val="7DBDFAC9"/>
    <w:rsid w:val="7DC421E7"/>
    <w:rsid w:val="7DD1FD26"/>
    <w:rsid w:val="7DDDA705"/>
    <w:rsid w:val="7DE1DE9E"/>
    <w:rsid w:val="7DE5D1F4"/>
    <w:rsid w:val="7DFA805A"/>
    <w:rsid w:val="7DFD42E1"/>
    <w:rsid w:val="7E18096D"/>
    <w:rsid w:val="7E431588"/>
    <w:rsid w:val="7E6F1E19"/>
    <w:rsid w:val="7E956F2C"/>
    <w:rsid w:val="7EB444E8"/>
    <w:rsid w:val="7ED92969"/>
    <w:rsid w:val="7EFA8E37"/>
    <w:rsid w:val="7F233461"/>
    <w:rsid w:val="7F3DFEDA"/>
    <w:rsid w:val="7F43B9CA"/>
    <w:rsid w:val="7F55B046"/>
    <w:rsid w:val="7F6DCD87"/>
    <w:rsid w:val="7F6FDD52"/>
    <w:rsid w:val="7F797766"/>
    <w:rsid w:val="7F8164EC"/>
    <w:rsid w:val="7F9283D5"/>
    <w:rsid w:val="7F991342"/>
    <w:rsid w:val="7FCB46B1"/>
    <w:rsid w:val="7FE39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7E9F"/>
  <w15:chartTrackingRefBased/>
  <w15:docId w15:val="{632B431D-99D6-4466-9DB4-9E6D9116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9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030D1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1BC"/>
    <w:rPr>
      <w:color w:val="0563C1"/>
      <w:u w:val="single"/>
    </w:rPr>
  </w:style>
  <w:style w:type="paragraph" w:styleId="ListParagraph">
    <w:name w:val="List Paragraph"/>
    <w:basedOn w:val="Normal"/>
    <w:uiPriority w:val="34"/>
    <w:qFormat/>
    <w:pPr>
      <w:ind w:left="720"/>
      <w:contextualSpacing/>
    </w:pPr>
    <w:rPr>
      <w:rFonts w:ascii="Calibri" w:eastAsiaTheme="minorHAnsi" w:hAnsi="Calibri" w:cs="Calibri"/>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Calibri" w:eastAsiaTheme="minorHAnsi" w:hAnsi="Calibri" w:cs="Calibri"/>
      <w:sz w:val="20"/>
      <w:szCs w:val="20"/>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Calibri" w:eastAsiaTheme="minorHAnsi" w:hAnsi="Calibri" w:cs="Calibri"/>
      <w:sz w:val="20"/>
      <w:szCs w:val="20"/>
    </w:rPr>
  </w:style>
  <w:style w:type="character" w:styleId="UnresolvedMention">
    <w:name w:val="Unresolved Mention"/>
    <w:basedOn w:val="DefaultParagraphFont"/>
    <w:uiPriority w:val="99"/>
    <w:semiHidden/>
    <w:unhideWhenUsed/>
    <w:rsid w:val="00030D1D"/>
    <w:rPr>
      <w:color w:val="605E5C"/>
      <w:shd w:val="clear" w:color="auto" w:fill="E1DFDD"/>
    </w:rPr>
  </w:style>
  <w:style w:type="character" w:styleId="FollowedHyperlink">
    <w:name w:val="FollowedHyperlink"/>
    <w:basedOn w:val="DefaultParagraphFont"/>
    <w:uiPriority w:val="99"/>
    <w:semiHidden/>
    <w:unhideWhenUsed/>
    <w:rsid w:val="00030D1D"/>
    <w:rPr>
      <w:color w:val="954F72" w:themeColor="followedHyperlink"/>
      <w:u w:val="single"/>
    </w:rPr>
  </w:style>
  <w:style w:type="character" w:customStyle="1" w:styleId="Heading1Char">
    <w:name w:val="Heading 1 Char"/>
    <w:basedOn w:val="DefaultParagraphFont"/>
    <w:link w:val="Heading1"/>
    <w:uiPriority w:val="9"/>
    <w:rsid w:val="00030D1D"/>
    <w:rPr>
      <w:rFonts w:ascii="Times New Roman" w:eastAsia="Times New Roman" w:hAnsi="Times New Roman" w:cs="Times New Roman"/>
      <w:b/>
      <w:bCs/>
      <w:kern w:val="36"/>
      <w:sz w:val="48"/>
      <w:szCs w:val="48"/>
      <w:lang w:eastAsia="en-GB"/>
    </w:rPr>
  </w:style>
  <w:style w:type="paragraph" w:customStyle="1" w:styleId="content-meta-dataauthors">
    <w:name w:val="content-meta-data__authors"/>
    <w:basedOn w:val="Normal"/>
    <w:rsid w:val="00030D1D"/>
    <w:pPr>
      <w:spacing w:before="100" w:beforeAutospacing="1" w:after="100" w:afterAutospacing="1"/>
    </w:pPr>
  </w:style>
  <w:style w:type="character" w:customStyle="1" w:styleId="personlistscreenreaderonlyb2mx4">
    <w:name w:val="personlist__screenreaderonly___b2mx4"/>
    <w:basedOn w:val="DefaultParagraphFont"/>
    <w:rsid w:val="00030D1D"/>
  </w:style>
  <w:style w:type="character" w:customStyle="1" w:styleId="personlistpersonlistitemxaawt">
    <w:name w:val="personlist__personlistitem___xaawt"/>
    <w:basedOn w:val="DefaultParagraphFont"/>
    <w:rsid w:val="00030D1D"/>
  </w:style>
  <w:style w:type="character" w:customStyle="1" w:styleId="apple-converted-space">
    <w:name w:val="apple-converted-space"/>
    <w:basedOn w:val="DefaultParagraphFont"/>
    <w:rsid w:val="00030D1D"/>
  </w:style>
  <w:style w:type="character" w:styleId="Emphasis">
    <w:name w:val="Emphasis"/>
    <w:basedOn w:val="DefaultParagraphFont"/>
    <w:uiPriority w:val="20"/>
    <w:qFormat/>
    <w:rsid w:val="00C87C9A"/>
    <w:rPr>
      <w:i/>
      <w:iCs/>
    </w:rPr>
  </w:style>
  <w:style w:type="character" w:styleId="CommentReference">
    <w:name w:val="annotation reference"/>
    <w:basedOn w:val="DefaultParagraphFont"/>
    <w:uiPriority w:val="99"/>
    <w:semiHidden/>
    <w:unhideWhenUsed/>
    <w:rsid w:val="00C859C6"/>
    <w:rPr>
      <w:sz w:val="16"/>
      <w:szCs w:val="16"/>
    </w:rPr>
  </w:style>
  <w:style w:type="paragraph" w:styleId="CommentText">
    <w:name w:val="annotation text"/>
    <w:basedOn w:val="Normal"/>
    <w:link w:val="CommentTextChar"/>
    <w:uiPriority w:val="99"/>
    <w:semiHidden/>
    <w:unhideWhenUsed/>
    <w:rsid w:val="00C859C6"/>
    <w:rPr>
      <w:sz w:val="20"/>
      <w:szCs w:val="20"/>
    </w:rPr>
  </w:style>
  <w:style w:type="character" w:customStyle="1" w:styleId="CommentTextChar">
    <w:name w:val="Comment Text Char"/>
    <w:basedOn w:val="DefaultParagraphFont"/>
    <w:link w:val="CommentText"/>
    <w:uiPriority w:val="99"/>
    <w:semiHidden/>
    <w:rsid w:val="00C859C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859C6"/>
    <w:rPr>
      <w:b/>
      <w:bCs/>
    </w:rPr>
  </w:style>
  <w:style w:type="character" w:customStyle="1" w:styleId="CommentSubjectChar">
    <w:name w:val="Comment Subject Char"/>
    <w:basedOn w:val="CommentTextChar"/>
    <w:link w:val="CommentSubject"/>
    <w:uiPriority w:val="99"/>
    <w:semiHidden/>
    <w:rsid w:val="00C859C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85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9C6"/>
    <w:rPr>
      <w:rFonts w:ascii="Segoe UI" w:eastAsia="Times New Roman" w:hAnsi="Segoe UI" w:cs="Segoe UI"/>
      <w:sz w:val="18"/>
      <w:szCs w:val="18"/>
      <w:lang w:eastAsia="en-GB"/>
    </w:rPr>
  </w:style>
  <w:style w:type="paragraph" w:styleId="Revision">
    <w:name w:val="Revision"/>
    <w:hidden/>
    <w:uiPriority w:val="99"/>
    <w:semiHidden/>
    <w:rsid w:val="008F7E4B"/>
    <w:pPr>
      <w:spacing w:after="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7C60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057"/>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13820">
      <w:bodyDiv w:val="1"/>
      <w:marLeft w:val="0"/>
      <w:marRight w:val="0"/>
      <w:marTop w:val="0"/>
      <w:marBottom w:val="0"/>
      <w:divBdr>
        <w:top w:val="none" w:sz="0" w:space="0" w:color="auto"/>
        <w:left w:val="none" w:sz="0" w:space="0" w:color="auto"/>
        <w:bottom w:val="none" w:sz="0" w:space="0" w:color="auto"/>
        <w:right w:val="none" w:sz="0" w:space="0" w:color="auto"/>
      </w:divBdr>
      <w:divsChild>
        <w:div w:id="972447575">
          <w:marLeft w:val="0"/>
          <w:marRight w:val="0"/>
          <w:marTop w:val="0"/>
          <w:marBottom w:val="0"/>
          <w:divBdr>
            <w:top w:val="none" w:sz="0" w:space="0" w:color="auto"/>
            <w:left w:val="none" w:sz="0" w:space="0" w:color="auto"/>
            <w:bottom w:val="none" w:sz="0" w:space="0" w:color="auto"/>
            <w:right w:val="none" w:sz="0" w:space="0" w:color="auto"/>
          </w:divBdr>
          <w:divsChild>
            <w:div w:id="536966854">
              <w:marLeft w:val="0"/>
              <w:marRight w:val="0"/>
              <w:marTop w:val="0"/>
              <w:marBottom w:val="0"/>
              <w:divBdr>
                <w:top w:val="none" w:sz="0" w:space="0" w:color="auto"/>
                <w:left w:val="none" w:sz="0" w:space="0" w:color="auto"/>
                <w:bottom w:val="none" w:sz="0" w:space="0" w:color="auto"/>
                <w:right w:val="none" w:sz="0" w:space="0" w:color="auto"/>
              </w:divBdr>
              <w:divsChild>
                <w:div w:id="1579554761">
                  <w:marLeft w:val="0"/>
                  <w:marRight w:val="0"/>
                  <w:marTop w:val="0"/>
                  <w:marBottom w:val="0"/>
                  <w:divBdr>
                    <w:top w:val="none" w:sz="0" w:space="0" w:color="auto"/>
                    <w:left w:val="none" w:sz="0" w:space="0" w:color="auto"/>
                    <w:bottom w:val="none" w:sz="0" w:space="0" w:color="auto"/>
                    <w:right w:val="none" w:sz="0" w:space="0" w:color="auto"/>
                  </w:divBdr>
                </w:div>
                <w:div w:id="3624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42904">
      <w:bodyDiv w:val="1"/>
      <w:marLeft w:val="0"/>
      <w:marRight w:val="0"/>
      <w:marTop w:val="0"/>
      <w:marBottom w:val="0"/>
      <w:divBdr>
        <w:top w:val="none" w:sz="0" w:space="0" w:color="auto"/>
        <w:left w:val="none" w:sz="0" w:space="0" w:color="auto"/>
        <w:bottom w:val="none" w:sz="0" w:space="0" w:color="auto"/>
        <w:right w:val="none" w:sz="0" w:space="0" w:color="auto"/>
      </w:divBdr>
      <w:divsChild>
        <w:div w:id="2101875955">
          <w:marLeft w:val="0"/>
          <w:marRight w:val="0"/>
          <w:marTop w:val="0"/>
          <w:marBottom w:val="0"/>
          <w:divBdr>
            <w:top w:val="none" w:sz="0" w:space="0" w:color="auto"/>
            <w:left w:val="none" w:sz="0" w:space="0" w:color="auto"/>
            <w:bottom w:val="none" w:sz="0" w:space="0" w:color="auto"/>
            <w:right w:val="none" w:sz="0" w:space="0" w:color="auto"/>
          </w:divBdr>
        </w:div>
      </w:divsChild>
    </w:div>
    <w:div w:id="1042167240">
      <w:bodyDiv w:val="1"/>
      <w:marLeft w:val="0"/>
      <w:marRight w:val="0"/>
      <w:marTop w:val="0"/>
      <w:marBottom w:val="0"/>
      <w:divBdr>
        <w:top w:val="none" w:sz="0" w:space="0" w:color="auto"/>
        <w:left w:val="none" w:sz="0" w:space="0" w:color="auto"/>
        <w:bottom w:val="none" w:sz="0" w:space="0" w:color="auto"/>
        <w:right w:val="none" w:sz="0" w:space="0" w:color="auto"/>
      </w:divBdr>
    </w:div>
    <w:div w:id="1680959727">
      <w:bodyDiv w:val="1"/>
      <w:marLeft w:val="0"/>
      <w:marRight w:val="0"/>
      <w:marTop w:val="0"/>
      <w:marBottom w:val="0"/>
      <w:divBdr>
        <w:top w:val="none" w:sz="0" w:space="0" w:color="auto"/>
        <w:left w:val="none" w:sz="0" w:space="0" w:color="auto"/>
        <w:bottom w:val="none" w:sz="0" w:space="0" w:color="auto"/>
        <w:right w:val="none" w:sz="0" w:space="0" w:color="auto"/>
      </w:divBdr>
      <w:divsChild>
        <w:div w:id="2027753063">
          <w:marLeft w:val="0"/>
          <w:marRight w:val="0"/>
          <w:marTop w:val="60"/>
          <w:marBottom w:val="90"/>
          <w:divBdr>
            <w:top w:val="none" w:sz="0" w:space="0" w:color="auto"/>
            <w:left w:val="none" w:sz="0" w:space="0" w:color="auto"/>
            <w:bottom w:val="none" w:sz="0" w:space="0" w:color="auto"/>
            <w:right w:val="none" w:sz="0" w:space="0" w:color="auto"/>
          </w:divBdr>
        </w:div>
        <w:div w:id="577591953">
          <w:marLeft w:val="0"/>
          <w:marRight w:val="0"/>
          <w:marTop w:val="0"/>
          <w:marBottom w:val="0"/>
          <w:divBdr>
            <w:top w:val="none" w:sz="0" w:space="0" w:color="auto"/>
            <w:left w:val="none" w:sz="0" w:space="0" w:color="auto"/>
            <w:bottom w:val="none" w:sz="0" w:space="0" w:color="auto"/>
            <w:right w:val="none" w:sz="0" w:space="0" w:color="auto"/>
          </w:divBdr>
        </w:div>
        <w:div w:id="562721312">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gxaN-hag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eachingenglish.org.uk/sites/teacheng/files/D053%20Raising%20teachers%20awareness%20of%20English_ONLINE%20FINAL.pdf" TargetMode="External"/><Relationship Id="rId4" Type="http://schemas.openxmlformats.org/officeDocument/2006/relationships/settings" Target="settings.xml"/><Relationship Id="rId9" Type="http://schemas.openxmlformats.org/officeDocument/2006/relationships/hyperlink" Target="http://www.changingenglishes.o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6D5ED-4F53-430A-93F5-C67400E8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7012</Words>
  <Characters>39975</Characters>
  <Application>Microsoft Office Word</Application>
  <DocSecurity>0</DocSecurity>
  <Lines>333</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Wicaksono (R.Wicaksono)</dc:creator>
  <cp:keywords/>
  <dc:description/>
  <cp:lastModifiedBy>Ruth Mardall (R.Mardall)</cp:lastModifiedBy>
  <cp:revision>2</cp:revision>
  <dcterms:created xsi:type="dcterms:W3CDTF">2025-04-29T10:58:00Z</dcterms:created>
  <dcterms:modified xsi:type="dcterms:W3CDTF">2025-04-29T10:58:00Z</dcterms:modified>
</cp:coreProperties>
</file>