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6BF6" w14:textId="77777777" w:rsidR="001A697E" w:rsidRDefault="006958D1">
      <w:pPr>
        <w:rPr>
          <w:b/>
          <w:sz w:val="30"/>
          <w:szCs w:val="30"/>
        </w:rPr>
      </w:pPr>
      <w:r>
        <w:rPr>
          <w:b/>
          <w:sz w:val="30"/>
          <w:szCs w:val="30"/>
        </w:rPr>
        <w:t>Encountering Place in Education</w:t>
      </w:r>
    </w:p>
    <w:p w14:paraId="3CBE9CCD" w14:textId="77777777" w:rsidR="001A697E" w:rsidRDefault="001A697E">
      <w:pPr>
        <w:rPr>
          <w:b/>
          <w:sz w:val="28"/>
          <w:szCs w:val="28"/>
        </w:rPr>
      </w:pPr>
    </w:p>
    <w:p w14:paraId="7792358B" w14:textId="225406B6" w:rsidR="001A697E" w:rsidRDefault="006958D1">
      <w:pPr>
        <w:rPr>
          <w:b/>
          <w:sz w:val="28"/>
          <w:szCs w:val="28"/>
        </w:rPr>
      </w:pPr>
      <w:r>
        <w:rPr>
          <w:b/>
          <w:sz w:val="28"/>
          <w:szCs w:val="28"/>
        </w:rPr>
        <w:t>Chapter 8</w:t>
      </w:r>
      <w:r>
        <w:rPr>
          <w:b/>
          <w:sz w:val="28"/>
          <w:szCs w:val="28"/>
        </w:rPr>
        <w:t xml:space="preserve">: </w:t>
      </w:r>
      <w:r>
        <w:rPr>
          <w:b/>
          <w:sz w:val="26"/>
          <w:szCs w:val="26"/>
        </w:rPr>
        <w:t>Mapping the Importance of Place, Identity and Local Ways of Knowing</w:t>
      </w:r>
    </w:p>
    <w:p w14:paraId="3F1D03DE" w14:textId="77777777" w:rsidR="001A697E" w:rsidRDefault="001A697E">
      <w:pPr>
        <w:jc w:val="both"/>
      </w:pPr>
    </w:p>
    <w:p w14:paraId="572A248D" w14:textId="77777777" w:rsidR="001A697E" w:rsidRDefault="006958D1">
      <w:pPr>
        <w:jc w:val="both"/>
      </w:pPr>
      <w:r>
        <w:t>Authors:</w:t>
      </w:r>
    </w:p>
    <w:p w14:paraId="06C92B50" w14:textId="77777777" w:rsidR="001A697E" w:rsidRDefault="001A697E">
      <w:pPr>
        <w:jc w:val="both"/>
      </w:pPr>
    </w:p>
    <w:p w14:paraId="6E8F59BA" w14:textId="77777777" w:rsidR="001A697E" w:rsidRDefault="006958D1">
      <w:pPr>
        <w:jc w:val="both"/>
      </w:pPr>
      <w:r>
        <w:t xml:space="preserve">Dr Emma Walker </w:t>
      </w:r>
      <w:hyperlink r:id="rId6">
        <w:r>
          <w:rPr>
            <w:color w:val="1155CC"/>
            <w:u w:val="single"/>
          </w:rPr>
          <w:t>https://orcid.org/0000-0002-4494-8093</w:t>
        </w:r>
      </w:hyperlink>
      <w:r>
        <w:t xml:space="preserve"> </w:t>
      </w:r>
    </w:p>
    <w:p w14:paraId="0C722138" w14:textId="77777777" w:rsidR="001A697E" w:rsidRDefault="001A697E">
      <w:pPr>
        <w:jc w:val="both"/>
      </w:pPr>
    </w:p>
    <w:p w14:paraId="11712382" w14:textId="77777777" w:rsidR="001A697E" w:rsidRDefault="006958D1">
      <w:pPr>
        <w:jc w:val="both"/>
      </w:pPr>
      <w:r>
        <w:t xml:space="preserve">Lily Walker </w:t>
      </w:r>
      <w:hyperlink r:id="rId7">
        <w:r>
          <w:rPr>
            <w:color w:val="1155CC"/>
            <w:u w:val="single"/>
          </w:rPr>
          <w:t>https://orcid.org/0000-0001-7697-8652</w:t>
        </w:r>
      </w:hyperlink>
      <w:r>
        <w:t xml:space="preserve"> </w:t>
      </w:r>
    </w:p>
    <w:p w14:paraId="3C6BF49D" w14:textId="77777777" w:rsidR="001A697E" w:rsidRDefault="001A697E">
      <w:pPr>
        <w:jc w:val="center"/>
        <w:rPr>
          <w:b/>
        </w:rPr>
      </w:pPr>
    </w:p>
    <w:p w14:paraId="14940254" w14:textId="77777777" w:rsidR="001A697E" w:rsidRDefault="006958D1">
      <w:pPr>
        <w:jc w:val="center"/>
        <w:rPr>
          <w:b/>
        </w:rPr>
      </w:pPr>
      <w:r>
        <w:rPr>
          <w:b/>
        </w:rPr>
        <w:t>Abstract</w:t>
      </w:r>
    </w:p>
    <w:p w14:paraId="0D2A1B73" w14:textId="77777777" w:rsidR="001A697E" w:rsidRDefault="001A697E">
      <w:pPr>
        <w:jc w:val="both"/>
      </w:pPr>
    </w:p>
    <w:p w14:paraId="236BB078" w14:textId="77777777" w:rsidR="001A697E" w:rsidRDefault="006958D1">
      <w:pPr>
        <w:jc w:val="both"/>
      </w:pPr>
      <w:r>
        <w:t>This chapter draws on empirical research carried out over a two-year period in a small coastal se</w:t>
      </w:r>
      <w:r>
        <w:t xml:space="preserve">condary school in the North of England. </w:t>
      </w:r>
    </w:p>
    <w:p w14:paraId="755DAD14" w14:textId="77777777" w:rsidR="001A697E" w:rsidRDefault="001A697E">
      <w:pPr>
        <w:jc w:val="both"/>
      </w:pPr>
    </w:p>
    <w:p w14:paraId="25C5CF07" w14:textId="77777777" w:rsidR="001A697E" w:rsidRDefault="006958D1">
      <w:pPr>
        <w:jc w:val="both"/>
        <w:rPr>
          <w:highlight w:val="green"/>
        </w:rPr>
      </w:pPr>
      <w:r>
        <w:t>Tracing the trajectory of the academisation project in English schools, the chapter begins with an exploration of the conditions that being subject to a ‘forced academy order’ brings. Set against a background of po</w:t>
      </w:r>
      <w:r>
        <w:t>licy which, it is argued, privileges the neoliberal ideals of competition and individualism, we see an erasure of space and place as the academy trust, which takes over the school, seeks to both regulate and colonise.</w:t>
      </w:r>
      <w:r>
        <w:rPr>
          <w:highlight w:val="green"/>
        </w:rPr>
        <w:t xml:space="preserve"> </w:t>
      </w:r>
    </w:p>
    <w:p w14:paraId="30A415A3" w14:textId="77777777" w:rsidR="001A697E" w:rsidRDefault="001A697E">
      <w:pPr>
        <w:jc w:val="both"/>
      </w:pPr>
    </w:p>
    <w:p w14:paraId="21DEDCBE" w14:textId="77777777" w:rsidR="001A697E" w:rsidRDefault="006958D1">
      <w:pPr>
        <w:jc w:val="both"/>
      </w:pPr>
      <w:r>
        <w:t xml:space="preserve">Through the voices of both students </w:t>
      </w:r>
      <w:r>
        <w:rPr>
          <w:highlight w:val="white"/>
        </w:rPr>
        <w:t xml:space="preserve">and teachers, </w:t>
      </w:r>
      <w:r>
        <w:t>this chapter develops a counternarrative as it examines the ontological connection to place experienced by the school community. The chapter reflects upon how such a connection to place, a view of ‘place as meeting place’ and place as politic</w:t>
      </w:r>
      <w:r>
        <w:t xml:space="preserve">al (Massey, 1994; 2005) can inform pedagogy through understanding personal geographies. It is clear that ‘places are significant because they are the focus of personal feelings’ (Rose, 1995, p.88). It leads to a questioning of whether the English National </w:t>
      </w:r>
      <w:r>
        <w:t xml:space="preserve">Curriculum model (DfE, 2013) addresses and enables physical and emotional space for local connections and landscapes to be formed. </w:t>
      </w:r>
    </w:p>
    <w:p w14:paraId="7DC72648" w14:textId="77777777" w:rsidR="001A697E" w:rsidRDefault="001A697E">
      <w:pPr>
        <w:jc w:val="both"/>
      </w:pPr>
    </w:p>
    <w:p w14:paraId="5C14A060" w14:textId="77777777" w:rsidR="001A697E" w:rsidRDefault="006958D1">
      <w:pPr>
        <w:jc w:val="both"/>
      </w:pPr>
      <w:r>
        <w:t xml:space="preserve">It then offers a framework for teachers to harness concepts related to place and ‘local ways of knowing’ (Walker, 2019) in </w:t>
      </w:r>
      <w:r>
        <w:t>their own teaching and learning.</w:t>
      </w:r>
    </w:p>
    <w:p w14:paraId="1E596568" w14:textId="77777777" w:rsidR="001A697E" w:rsidRDefault="001A697E">
      <w:pPr>
        <w:jc w:val="both"/>
      </w:pPr>
    </w:p>
    <w:p w14:paraId="66941B26" w14:textId="77777777" w:rsidR="001A697E" w:rsidRDefault="006958D1">
      <w:pPr>
        <w:jc w:val="both"/>
      </w:pPr>
      <w:r>
        <w:rPr>
          <w:b/>
        </w:rPr>
        <w:t xml:space="preserve">Key Words: </w:t>
      </w:r>
      <w:r>
        <w:t>Place, Identity, Academisation, Personal Geographies, Local.</w:t>
      </w:r>
    </w:p>
    <w:p w14:paraId="5AE26EDF" w14:textId="77777777" w:rsidR="001A697E" w:rsidRDefault="001A697E">
      <w:pPr>
        <w:spacing w:line="360" w:lineRule="auto"/>
        <w:jc w:val="both"/>
        <w:rPr>
          <w:b/>
          <w:u w:val="single"/>
        </w:rPr>
      </w:pPr>
    </w:p>
    <w:p w14:paraId="3BC45AB2" w14:textId="77777777" w:rsidR="001A697E" w:rsidRDefault="006958D1">
      <w:pPr>
        <w:spacing w:line="360" w:lineRule="auto"/>
        <w:jc w:val="both"/>
        <w:rPr>
          <w:b/>
        </w:rPr>
      </w:pPr>
      <w:r>
        <w:rPr>
          <w:b/>
        </w:rPr>
        <w:t>Introduction</w:t>
      </w:r>
    </w:p>
    <w:p w14:paraId="76D837E7" w14:textId="77777777" w:rsidR="001A697E" w:rsidRDefault="001A697E">
      <w:pPr>
        <w:spacing w:line="360" w:lineRule="auto"/>
        <w:jc w:val="both"/>
        <w:rPr>
          <w:i/>
          <w:u w:val="single"/>
        </w:rPr>
      </w:pPr>
    </w:p>
    <w:p w14:paraId="5FE57F91" w14:textId="77777777" w:rsidR="001A697E" w:rsidRDefault="006958D1">
      <w:pPr>
        <w:spacing w:line="360" w:lineRule="auto"/>
        <w:jc w:val="both"/>
      </w:pPr>
      <w:r>
        <w:t xml:space="preserve">This chapter draws on research carried out in a secondary school located in a coastal town in the North of England. Set in the context </w:t>
      </w:r>
      <w:r>
        <w:t>of the expansion of the academisation programme in England, the school in question was subject to a forced academy order following a series of Ofsted (Office for Standards in Education) inspections which deemed the school to be ‘failing’. Such an order leg</w:t>
      </w:r>
      <w:r>
        <w:t xml:space="preserve">islates that the school must move from Local Authority control to become an academy, often in England these are part of a group of schools known as multi academy trusts </w:t>
      </w:r>
      <w:r>
        <w:lastRenderedPageBreak/>
        <w:t>(MATs). In the narrative fragment, we see a glimpse of a life lived in the school as it</w:t>
      </w:r>
      <w:r>
        <w:t xml:space="preserve"> was navigating this transition. Conceptually we utilise literature within the field of cultural geographies in order to develop our understanding of the school and the participants as situated within place, space and landscape. This gives much needed cont</w:t>
      </w:r>
      <w:r>
        <w:t>ext to challenge educational policy and the standardisation agenda at the macro, meso and micro scales and facilitates reflection on how pedagogy itself can attune to local contexts to inform personal geographies and relationality between student and curri</w:t>
      </w:r>
      <w:r>
        <w:t>culum. This, we argue, develops a critical tool to empower communities to draw on what Walker (2019) terms ‘local ways of knowing’, in order to develop a counternarrative which challenges the current trajectory that seeks to erase particularity.</w:t>
      </w:r>
    </w:p>
    <w:p w14:paraId="025BD830" w14:textId="77777777" w:rsidR="001A697E" w:rsidRDefault="001A697E">
      <w:pPr>
        <w:spacing w:line="360" w:lineRule="auto"/>
      </w:pPr>
    </w:p>
    <w:p w14:paraId="18815C3E" w14:textId="77777777" w:rsidR="001A697E" w:rsidRDefault="006958D1">
      <w:pPr>
        <w:spacing w:line="360" w:lineRule="auto"/>
        <w:rPr>
          <w:b/>
        </w:rPr>
      </w:pPr>
      <w:r>
        <w:rPr>
          <w:b/>
        </w:rPr>
        <w:t>Exploring Place, Space and Landscape</w:t>
      </w:r>
    </w:p>
    <w:p w14:paraId="35BC6FD9" w14:textId="77777777" w:rsidR="001A697E" w:rsidRDefault="001A697E">
      <w:pPr>
        <w:spacing w:line="360" w:lineRule="auto"/>
        <w:rPr>
          <w:u w:val="single"/>
        </w:rPr>
      </w:pPr>
    </w:p>
    <w:p w14:paraId="191BA097" w14:textId="77777777" w:rsidR="001A697E" w:rsidRDefault="006958D1">
      <w:pPr>
        <w:spacing w:line="360" w:lineRule="auto"/>
      </w:pPr>
      <w:r>
        <w:t>Borders and Mapping</w:t>
      </w:r>
    </w:p>
    <w:p w14:paraId="53EC82A4" w14:textId="77777777" w:rsidR="001A697E" w:rsidRDefault="001A697E">
      <w:pPr>
        <w:spacing w:line="360" w:lineRule="auto"/>
      </w:pPr>
    </w:p>
    <w:p w14:paraId="335CB9DA" w14:textId="77777777" w:rsidR="001A697E" w:rsidRDefault="006958D1">
      <w:pPr>
        <w:spacing w:line="360" w:lineRule="auto"/>
        <w:jc w:val="both"/>
      </w:pPr>
      <w:r>
        <w:t xml:space="preserve">The production of geographical knowledge has always involved knowing place and space in particular ways. Historically, importance was placed in technologies which could fix the locations of things </w:t>
      </w:r>
      <w:r>
        <w:t>in space; locations of places, people and phenomena on the surface of the earth and to represent these on maps. However, what developed was a recognition that there was an association between power, knowledge and geography. This connection between geograph</w:t>
      </w:r>
      <w:r>
        <w:t>y and power enabled cartography and mapping to become a means of exerting societal and cultural control upon marginalised communities, creating a notion of ‘othering’ (Said 1978). Although originally used as a means of exerting colonial power and inscripti</w:t>
      </w:r>
      <w:r>
        <w:t>on, it could be argued that the process of bounding has developed into a dynamic phenomenon with the boundary line simply as the ‘tangible and visible feature that represents the course and intensity of the bounding process at any particular time and space</w:t>
      </w:r>
      <w:r>
        <w:t>’ (Newman, 2003, p.134).</w:t>
      </w:r>
    </w:p>
    <w:p w14:paraId="0752A5BC" w14:textId="77777777" w:rsidR="001A697E" w:rsidRDefault="001A697E">
      <w:pPr>
        <w:spacing w:line="360" w:lineRule="auto"/>
        <w:jc w:val="both"/>
      </w:pPr>
    </w:p>
    <w:p w14:paraId="08ACBFFE" w14:textId="77777777" w:rsidR="001A697E" w:rsidRDefault="006958D1">
      <w:pPr>
        <w:spacing w:line="360" w:lineRule="auto"/>
        <w:jc w:val="both"/>
      </w:pPr>
      <w:r>
        <w:t xml:space="preserve">To deepen our understanding of boundaries requires an exploration of the boundary not only as geographical, but as socially and culturally constructed. Whilst early boundary studies focused on territory and the state (Hartshorne, </w:t>
      </w:r>
      <w:r>
        <w:t xml:space="preserve">1939; </w:t>
      </w:r>
      <w:proofErr w:type="spellStart"/>
      <w:r>
        <w:t>Minghi</w:t>
      </w:r>
      <w:proofErr w:type="spellEnd"/>
      <w:r>
        <w:t xml:space="preserve">, 1963) more recently the focus has shifted to the notion of ‘boundary’ as a line which may separate, enclose and potentially exclude at a number of spatial and social scales (Newman, 2003). </w:t>
      </w:r>
    </w:p>
    <w:p w14:paraId="664E2A92" w14:textId="77777777" w:rsidR="001A697E" w:rsidRDefault="001A697E">
      <w:pPr>
        <w:spacing w:line="360" w:lineRule="auto"/>
        <w:jc w:val="both"/>
      </w:pPr>
    </w:p>
    <w:p w14:paraId="5FC3FED3" w14:textId="77777777" w:rsidR="001A697E" w:rsidRDefault="006958D1">
      <w:pPr>
        <w:spacing w:line="360" w:lineRule="auto"/>
        <w:jc w:val="both"/>
      </w:pPr>
      <w:r>
        <w:t>Studies emerging in the late 1990s saw a renewed in</w:t>
      </w:r>
      <w:r>
        <w:t>terest in the territorial lines which separate state territories and how these are constantly being redrawn and re-demarcated (Newman, 1999). What was also developing was an interest in the nature of ‘bounding’, and the way in which people and groups can b</w:t>
      </w:r>
      <w:r>
        <w:t xml:space="preserve">e enclosed within a variety of social and spatial </w:t>
      </w:r>
      <w:r>
        <w:lastRenderedPageBreak/>
        <w:t>compartments (Prescott, 1987). Examining the bounding process requires an integration of the types and scales of boundaries re-conceptualised as a single process. Whilst the study of boundaries is located w</w:t>
      </w:r>
      <w:r>
        <w:t>ithin separate realms; political, social, geographical, it becomes problematic to understand the phenomenon. What is needed is a way of understanding the processes of ‘bounding’ and ‘bordering’ rather than merely seeing the outcome of the various compartme</w:t>
      </w:r>
      <w:r>
        <w:t xml:space="preserve">ntalised processes. </w:t>
      </w:r>
    </w:p>
    <w:p w14:paraId="7D13D20B" w14:textId="77777777" w:rsidR="001A697E" w:rsidRDefault="001A697E">
      <w:pPr>
        <w:spacing w:line="360" w:lineRule="auto"/>
        <w:jc w:val="both"/>
      </w:pPr>
    </w:p>
    <w:p w14:paraId="7C6DF7B0" w14:textId="77777777" w:rsidR="001A697E" w:rsidRDefault="006958D1">
      <w:pPr>
        <w:spacing w:line="360" w:lineRule="auto"/>
        <w:jc w:val="both"/>
      </w:pPr>
      <w:r>
        <w:t>There is, in addition, the notion of ‘</w:t>
      </w:r>
      <w:proofErr w:type="gramStart"/>
      <w:r>
        <w:t>borderless’</w:t>
      </w:r>
      <w:proofErr w:type="gramEnd"/>
      <w:r>
        <w:t>. Thus, we can conceive of a borderless world fuelled by the impact of globalisation. The fact that boundaries have become increasingly permeable in terms of the movement of goods, peop</w:t>
      </w:r>
      <w:r>
        <w:t xml:space="preserve">le and ideas has led some to argue that we have seen the end of absolute territorial integrity and the sovereignty of the state (Albert, 1998; </w:t>
      </w:r>
      <w:proofErr w:type="spellStart"/>
      <w:r>
        <w:t>Dittgen</w:t>
      </w:r>
      <w:proofErr w:type="spellEnd"/>
      <w:r>
        <w:t xml:space="preserve">, 2000; Kohen, 2000). Political power has moved away from the state towards global and virtual entities. </w:t>
      </w:r>
    </w:p>
    <w:p w14:paraId="21C41958" w14:textId="77777777" w:rsidR="001A697E" w:rsidRDefault="001A697E">
      <w:pPr>
        <w:spacing w:line="360" w:lineRule="auto"/>
      </w:pPr>
    </w:p>
    <w:p w14:paraId="7B0D08ED" w14:textId="77777777" w:rsidR="001A697E" w:rsidRDefault="006958D1">
      <w:pPr>
        <w:spacing w:line="360" w:lineRule="auto"/>
      </w:pPr>
      <w:r>
        <w:t>Place</w:t>
      </w:r>
    </w:p>
    <w:p w14:paraId="3E1C62A2" w14:textId="77777777" w:rsidR="001A697E" w:rsidRDefault="001A697E">
      <w:pPr>
        <w:spacing w:line="360" w:lineRule="auto"/>
        <w:rPr>
          <w:u w:val="single"/>
        </w:rPr>
      </w:pPr>
    </w:p>
    <w:p w14:paraId="6200C87A" w14:textId="77777777" w:rsidR="001A697E" w:rsidRDefault="006958D1">
      <w:pPr>
        <w:spacing w:line="360" w:lineRule="auto"/>
        <w:jc w:val="both"/>
        <w:rPr>
          <w:u w:val="single"/>
        </w:rPr>
      </w:pPr>
      <w:r>
        <w:t>The ongoing importance of place reflects how fundamental it is to human existence, even existence itself. Acknowledging the importance of place does not shield it from the accusation that it can be seen as a ‘fuzzy concept’ (</w:t>
      </w:r>
      <w:proofErr w:type="spellStart"/>
      <w:r>
        <w:t>Cresswell</w:t>
      </w:r>
      <w:proofErr w:type="spellEnd"/>
      <w:r>
        <w:t>, 2013, p. 235</w:t>
      </w:r>
      <w:r>
        <w:t>). The case we make for its centrality to this chapter, demands that we understand the concept of place more clearly, dispelling some of the fuzziness. ‘Place’ as a concept suffers from several difficulties. It can often be used alongside, or instead of ot</w:t>
      </w:r>
      <w:r>
        <w:t>her concepts such as location, locale, region, space, territory and landscape. In addition, it can be used as a more taken-for-granted concept as opposed to a considered one (</w:t>
      </w:r>
      <w:proofErr w:type="spellStart"/>
      <w:r>
        <w:t>Cresswell</w:t>
      </w:r>
      <w:proofErr w:type="spellEnd"/>
      <w:r>
        <w:t xml:space="preserve">, 2013; 2015). </w:t>
      </w:r>
    </w:p>
    <w:p w14:paraId="5317D22D" w14:textId="77777777" w:rsidR="001A697E" w:rsidRDefault="001A697E">
      <w:pPr>
        <w:spacing w:line="360" w:lineRule="auto"/>
        <w:jc w:val="both"/>
      </w:pPr>
    </w:p>
    <w:p w14:paraId="53E6EABA" w14:textId="77777777" w:rsidR="001A697E" w:rsidRDefault="006958D1">
      <w:pPr>
        <w:spacing w:line="360" w:lineRule="auto"/>
        <w:jc w:val="both"/>
      </w:pPr>
      <w:r>
        <w:t>Massey suggests that very often when we think of what w</w:t>
      </w:r>
      <w:r>
        <w:t>e mean by ‘a place’ we picture a ‘settled community, a locality with a distinct character – physical, economic and cultural’ (1995, p. 46) When we reflect on phrases such as ‘a sense of place’ or ‘there is no place like home’ or perhaps most revealingly, t</w:t>
      </w:r>
      <w:r>
        <w:t>he phrase ‘out of place’, we begin to see the power of our conceptualisations of place. Yet for Massey, and central to our conceptual cartography here, is the positioning of space and place with relationality which can help us recognise and harness agentiv</w:t>
      </w:r>
      <w:r>
        <w:t xml:space="preserve">e possibilities. If places may be thought of as ‘open articulations of connections’ then ‘identities of subjects and identities of places constructed through interrelations not only challenge notions of past authenticities but also open the possibility of </w:t>
      </w:r>
      <w:r>
        <w:t xml:space="preserve">change in the future’ (Massey, 1999a, p. 288). The emphasis on places as sites in the flow of social relations conceives of place as open and unbounded. </w:t>
      </w:r>
    </w:p>
    <w:p w14:paraId="5CC7CE5D" w14:textId="77777777" w:rsidR="001A697E" w:rsidRDefault="001A697E">
      <w:pPr>
        <w:spacing w:line="360" w:lineRule="auto"/>
        <w:jc w:val="both"/>
      </w:pPr>
    </w:p>
    <w:p w14:paraId="7844BC18" w14:textId="77777777" w:rsidR="001A697E" w:rsidRDefault="006958D1">
      <w:pPr>
        <w:spacing w:line="360" w:lineRule="auto"/>
        <w:jc w:val="both"/>
      </w:pPr>
      <w:r>
        <w:lastRenderedPageBreak/>
        <w:t>Massey’s developing thinking that there is a global sense of place sees her conceiving of place as op</w:t>
      </w:r>
      <w:r>
        <w:t xml:space="preserve">en and porous. They are meeting places where the trajectories of people and ideas collide. One of the effects of modernity has been the establishment of power/ knowledge relations. The colonial power and the colonised spaces, for example, sees a geography </w:t>
      </w:r>
      <w:r>
        <w:t>of power and a power-geometry of intersecting trajectories (2005, p. 64). Place can be understood as ‘woven together out of ongoing stories, as a moment within power-geometrics, as a particular constellation within wider topographies of space’ (</w:t>
      </w:r>
      <w:proofErr w:type="gramStart"/>
      <w:r>
        <w:t>2005:,</w:t>
      </w:r>
      <w:proofErr w:type="gramEnd"/>
      <w:r>
        <w:t xml:space="preserve"> p. 1</w:t>
      </w:r>
      <w:r>
        <w:t xml:space="preserve">31). </w:t>
      </w:r>
    </w:p>
    <w:p w14:paraId="7FF0DDA6" w14:textId="77777777" w:rsidR="001A697E" w:rsidRDefault="001A697E">
      <w:pPr>
        <w:spacing w:line="360" w:lineRule="auto"/>
      </w:pPr>
    </w:p>
    <w:p w14:paraId="5674301A" w14:textId="77777777" w:rsidR="001A697E" w:rsidRDefault="006958D1">
      <w:pPr>
        <w:spacing w:line="360" w:lineRule="auto"/>
      </w:pPr>
      <w:r>
        <w:t>Space</w:t>
      </w:r>
    </w:p>
    <w:p w14:paraId="42662698" w14:textId="77777777" w:rsidR="001A697E" w:rsidRDefault="001A697E">
      <w:pPr>
        <w:spacing w:line="360" w:lineRule="auto"/>
      </w:pPr>
    </w:p>
    <w:p w14:paraId="63E36431" w14:textId="77777777" w:rsidR="001A697E" w:rsidRDefault="006958D1">
      <w:pPr>
        <w:spacing w:line="360" w:lineRule="auto"/>
        <w:jc w:val="both"/>
        <w:rPr>
          <w:highlight w:val="magenta"/>
        </w:rPr>
      </w:pPr>
      <w:r>
        <w:t xml:space="preserve">Alongside the notion of a physical place is the notion of space in which it is situated. In this chapter we refer to ‘place’ as the coastal town in which the study took place. In turn we see ‘space’ as the cultural inscription on place which examines </w:t>
      </w:r>
      <w:r>
        <w:rPr>
          <w:highlight w:val="white"/>
        </w:rPr>
        <w:t>Grosz</w:t>
      </w:r>
      <w:r>
        <w:rPr>
          <w:highlight w:val="white"/>
        </w:rPr>
        <w:t xml:space="preserve">’s (1993) </w:t>
      </w:r>
      <w:r>
        <w:t>concept of ‘social tattooing’.</w:t>
      </w:r>
    </w:p>
    <w:p w14:paraId="258796E0" w14:textId="77777777" w:rsidR="001A697E" w:rsidRDefault="001A697E">
      <w:pPr>
        <w:spacing w:line="360" w:lineRule="auto"/>
        <w:jc w:val="both"/>
      </w:pPr>
    </w:p>
    <w:p w14:paraId="5DB3D881" w14:textId="77777777" w:rsidR="001A697E" w:rsidRDefault="006958D1">
      <w:pPr>
        <w:spacing w:line="360" w:lineRule="auto"/>
        <w:jc w:val="both"/>
      </w:pPr>
      <w:r>
        <w:t>The move towards a conception of space through social practices shifted the question from ‘what is space?’ to ‘how is it that different human practices create and make use of distinctive conceptualisations of space</w:t>
      </w:r>
      <w:r>
        <w:t>’ (Harvey, 1973: 14). Space, in this sense, is no longer ‘a category of fixed and given ontological attributes, but a becoming, an emerging property of social relationships’ (Jiménez, 2003, p. 140). This adds a relational dimension which moves space to spa</w:t>
      </w:r>
      <w:r>
        <w:t xml:space="preserve">tiality.  </w:t>
      </w:r>
    </w:p>
    <w:p w14:paraId="5785B17E" w14:textId="77777777" w:rsidR="001A697E" w:rsidRDefault="001A697E">
      <w:pPr>
        <w:spacing w:line="360" w:lineRule="auto"/>
        <w:rPr>
          <w:b/>
        </w:rPr>
      </w:pPr>
    </w:p>
    <w:p w14:paraId="3EF70671" w14:textId="77777777" w:rsidR="001A697E" w:rsidRDefault="006958D1">
      <w:pPr>
        <w:spacing w:line="360" w:lineRule="auto"/>
        <w:jc w:val="both"/>
      </w:pPr>
      <w:r>
        <w:t xml:space="preserve">Massey describes her concern not only with the notion that the term ‘space’ is adopted with a multiplicity of meanings which are often unexplained. Many authors rely on the terms space or spatial whilst assuming that their meaning is clear and </w:t>
      </w:r>
      <w:r>
        <w:t>uncontested (1994). Yet her concern extends beyond this to a deeper anxiety that of the many conflicting definitions of space effectively ‘de-politicise the realm of the spatial’ (ibid, p. 250) and for Massey, who argues for a dynamic and politically progr</w:t>
      </w:r>
      <w:r>
        <w:t xml:space="preserve">essive way of conceptualising space, this is particularly problematic. </w:t>
      </w:r>
    </w:p>
    <w:p w14:paraId="25BEE476" w14:textId="77777777" w:rsidR="001A697E" w:rsidRDefault="001A697E">
      <w:pPr>
        <w:spacing w:line="360" w:lineRule="auto"/>
        <w:rPr>
          <w:b/>
        </w:rPr>
      </w:pPr>
    </w:p>
    <w:p w14:paraId="274F3A51" w14:textId="77777777" w:rsidR="001A697E" w:rsidRDefault="006958D1">
      <w:pPr>
        <w:spacing w:line="360" w:lineRule="auto"/>
        <w:jc w:val="both"/>
        <w:rPr>
          <w:b/>
          <w:i/>
        </w:rPr>
      </w:pPr>
      <w:proofErr w:type="gramStart"/>
      <w:r>
        <w:t>Exploring  Landscape</w:t>
      </w:r>
      <w:proofErr w:type="gramEnd"/>
      <w:r>
        <w:rPr>
          <w:b/>
          <w:i/>
        </w:rPr>
        <w:t xml:space="preserve"> </w:t>
      </w:r>
    </w:p>
    <w:p w14:paraId="257CF8CA" w14:textId="77777777" w:rsidR="001A697E" w:rsidRDefault="001A697E">
      <w:pPr>
        <w:spacing w:line="360" w:lineRule="auto"/>
        <w:jc w:val="both"/>
      </w:pPr>
    </w:p>
    <w:p w14:paraId="46611C2C" w14:textId="77777777" w:rsidR="001A697E" w:rsidRDefault="006958D1">
      <w:pPr>
        <w:spacing w:line="360" w:lineRule="auto"/>
        <w:jc w:val="both"/>
      </w:pPr>
      <w:r>
        <w:t xml:space="preserve">Landscape is a key term of human geography. The constancy of landscape lies in its ability to be a central object of investigation, an organising principle and an interpretive lens. ‘Landscape’ can be viewed as a site of study in itself, but also as a way </w:t>
      </w:r>
      <w:r>
        <w:t xml:space="preserve">of understanding interactions between human cultures and natural environments. In the late 1980s and early 1990s, writing on landscape took a cultural turn. Daniels and Cosgrove (1988) advanced a </w:t>
      </w:r>
      <w:r>
        <w:lastRenderedPageBreak/>
        <w:t xml:space="preserve">definition of landscape as a way of seeing and representing </w:t>
      </w:r>
      <w:r>
        <w:t>the world. They argued that landscapes worked to reflect and reproduce the values and norms of socio-economic elites. This was developed by Duncan and Duncan (1988) who saw landscape as a signifying system for the production and transmissions of cultural m</w:t>
      </w:r>
      <w:r>
        <w:t xml:space="preserve">eanings. </w:t>
      </w:r>
    </w:p>
    <w:p w14:paraId="1682A612" w14:textId="77777777" w:rsidR="001A697E" w:rsidRDefault="001A697E">
      <w:pPr>
        <w:spacing w:line="360" w:lineRule="auto"/>
        <w:jc w:val="both"/>
      </w:pPr>
    </w:p>
    <w:p w14:paraId="2D29AB1A" w14:textId="77777777" w:rsidR="001A697E" w:rsidRDefault="006958D1">
      <w:pPr>
        <w:spacing w:line="360" w:lineRule="auto"/>
        <w:jc w:val="both"/>
      </w:pPr>
      <w:r>
        <w:t>Applying psychoanalytic principles to the interpretation of landscape, Rose (1993) argued that the landscape way of seeing was through a masculinist gaze. This added the forms of patriarchy to systems of cultural and political power. Landscape h</w:t>
      </w:r>
      <w:r>
        <w:t>as developed with work which focuses on the phenomenological, corporeal and performative aspects (Mulvey, 1989; Nash, 1996). The natural landscape is a classic foundation for the appreciation of place (Massey, 2005, p. 137). Grounding in the landscape howe</w:t>
      </w:r>
      <w:r>
        <w:t>ver confers the natural world with a fixity that is challenged. The natural world is continually moving whether this be through erosion or the melting of polar ice. Massey asks, if everything is moving, where is here? (2005, p. 138). ‘Here’, she argues, is</w:t>
      </w:r>
      <w:r>
        <w:t xml:space="preserve"> where ‘spatial narratives meet up or form configurations, conjunctures of trajectories which have their own temporalities’ (ibid, p. 139). Seeing landscape as trajectory, encourages thinking of the totality of the landscape at any particular moment as the</w:t>
      </w:r>
      <w:r>
        <w:t xml:space="preserve"> ‘simultaneity of stories-so-far’ (ibid, p.12).</w:t>
      </w:r>
    </w:p>
    <w:p w14:paraId="3295BE84" w14:textId="77777777" w:rsidR="001A697E" w:rsidRDefault="001A697E"/>
    <w:p w14:paraId="35BA9F07" w14:textId="77777777" w:rsidR="001A697E" w:rsidRDefault="006958D1">
      <w:pPr>
        <w:spacing w:line="392" w:lineRule="auto"/>
        <w:jc w:val="both"/>
      </w:pPr>
      <w:r>
        <w:t>Personal Geographies</w:t>
      </w:r>
    </w:p>
    <w:p w14:paraId="5373978C" w14:textId="77777777" w:rsidR="001A697E" w:rsidRDefault="001A697E">
      <w:pPr>
        <w:spacing w:line="392" w:lineRule="auto"/>
        <w:jc w:val="both"/>
      </w:pPr>
    </w:p>
    <w:p w14:paraId="2E9FCBE3" w14:textId="41B88276" w:rsidR="001A697E" w:rsidRPr="00D36328" w:rsidRDefault="006958D1">
      <w:pPr>
        <w:spacing w:line="392" w:lineRule="auto"/>
        <w:jc w:val="both"/>
      </w:pPr>
      <w:r>
        <w:t>The literature around personal geographies informs the conceptual and methodological choices within this chapter. It is inherently linked to the field of children’s geographies which Fr</w:t>
      </w:r>
      <w:r>
        <w:t>eeman and Tranter (2015, p.491) define as, ‘the study of the relationship between children and space’. Children’s geographies place students as ‘active participants’ in their own learning (Hammond and McKendrick, 2020, p. 88). It has been argued that the p</w:t>
      </w:r>
      <w:r>
        <w:t>erformativity of English schools has made it challenging to explore personal geographies among our learners (Hammond and McKendrick, 2020). This is in part a reflection and critique of increasingly diverse routes into teaching, ‘resulting in teacher educat</w:t>
      </w:r>
      <w:r>
        <w:t>ors making decisions to omit areas of knowledge, which they acknowledge to be of value, and which they otherwise would have incorporated in teacher education’ (Hammond and McKendrick, 2020, p. 91; GA,  2015; Whiting et al., 2018).The omitting of certain ar</w:t>
      </w:r>
      <w:r>
        <w:t>eas or types of knowledge within the curriculum leads to a questioning of how the curriculum is best designed to include the personal geographies and voices of students. According to the Geographical Association (GA, 2023) teachers must ask students geogra</w:t>
      </w:r>
      <w:r>
        <w:t xml:space="preserve">phical questions about issues that are important to them, for example questions around identity and their place in the world. Hammond and McKendrick </w:t>
      </w:r>
      <w:r>
        <w:lastRenderedPageBreak/>
        <w:t xml:space="preserve">(2020) use the GA’s curriculum making model in their own research to highlight how student experiences are </w:t>
      </w:r>
      <w:r>
        <w:t>an essential facet of curriculum development. This supports students in ‘meaning making’ and contributes to their ability to have a greater understanding of geographical imaginations and concepts (Hammond and McKendrick 2020: 86; Vygotsky 1962; Catling and</w:t>
      </w:r>
      <w:r>
        <w:t xml:space="preserve"> Martin 2011; Roberts 2017).</w:t>
      </w:r>
    </w:p>
    <w:p w14:paraId="435D8913" w14:textId="77777777" w:rsidR="001A697E" w:rsidRDefault="006958D1">
      <w:pPr>
        <w:spacing w:line="392" w:lineRule="auto"/>
        <w:jc w:val="both"/>
      </w:pPr>
      <w:r>
        <w:t xml:space="preserve"> </w:t>
      </w:r>
    </w:p>
    <w:p w14:paraId="76606DEC" w14:textId="77777777" w:rsidR="001A697E" w:rsidRDefault="006958D1">
      <w:pPr>
        <w:spacing w:line="392" w:lineRule="auto"/>
        <w:jc w:val="both"/>
      </w:pPr>
      <w:r>
        <w:t>This highlights the importance of moving towards schools as ‘learning communities’ rather than ‘learning organisations’ (</w:t>
      </w:r>
      <w:proofErr w:type="spellStart"/>
      <w:r>
        <w:t>Rudduck</w:t>
      </w:r>
      <w:proofErr w:type="spellEnd"/>
      <w:r>
        <w:t xml:space="preserve">, 2004, p.141; Rachal 1998). The ability to adapt the curriculum to include personal geographies </w:t>
      </w:r>
      <w:r>
        <w:t xml:space="preserve">is arguably the most effective way to create department and school wide change. </w:t>
      </w:r>
    </w:p>
    <w:p w14:paraId="6C65F6A2" w14:textId="77777777" w:rsidR="001A697E" w:rsidRDefault="001A697E">
      <w:pPr>
        <w:rPr>
          <w:highlight w:val="green"/>
        </w:rPr>
      </w:pPr>
    </w:p>
    <w:p w14:paraId="1EB3A774" w14:textId="77777777" w:rsidR="001A697E" w:rsidRDefault="006958D1">
      <w:pPr>
        <w:spacing w:line="360" w:lineRule="auto"/>
        <w:jc w:val="both"/>
        <w:rPr>
          <w:b/>
        </w:rPr>
      </w:pPr>
      <w:r>
        <w:rPr>
          <w:b/>
        </w:rPr>
        <w:t>Methodological approach</w:t>
      </w:r>
    </w:p>
    <w:p w14:paraId="6D2BD7B1" w14:textId="77777777" w:rsidR="001A697E" w:rsidRDefault="006958D1">
      <w:pPr>
        <w:shd w:val="clear" w:color="auto" w:fill="FFFFFF"/>
        <w:spacing w:before="240" w:after="240" w:line="360" w:lineRule="auto"/>
        <w:jc w:val="both"/>
        <w:rPr>
          <w:highlight w:val="green"/>
        </w:rPr>
      </w:pPr>
      <w:r>
        <w:t>The methodological underpinnings of the research project we draw on, is one of beginnings and endings. It is one that seeks to tell, listen, understan</w:t>
      </w:r>
      <w:r>
        <w:t>d and observe in a narrative way. This narrative methodology uses storytelling in order to understand the connections between people and places. By using stories, both teller and listener can come together to understand each other within a ‘personally sacr</w:t>
      </w:r>
      <w:r>
        <w:t xml:space="preserve">ed realm’ (Atkinson, 2012, p. 123). The telling of stories and the urge people have to narrate their lives is nothing new (Atkinson 2012, p.115; Atkinson 1995, 1998; </w:t>
      </w:r>
      <w:proofErr w:type="spellStart"/>
      <w:r>
        <w:t>Gubrium</w:t>
      </w:r>
      <w:proofErr w:type="spellEnd"/>
      <w:r>
        <w:t xml:space="preserve"> and Holstein 1998; Kenyon and Randall 1997; Randall 1995), many well-known figures</w:t>
      </w:r>
      <w:r>
        <w:t xml:space="preserve"> in society and academia choose to autobiographically produce their life stories (Walker 1984; Massey 1992; </w:t>
      </w:r>
      <w:proofErr w:type="spellStart"/>
      <w:r>
        <w:t>Bunkše</w:t>
      </w:r>
      <w:proofErr w:type="spellEnd"/>
      <w:r>
        <w:t xml:space="preserve"> 2004; Varley 2008). Storytelling as a method then, seems only natural as ‘telling stories about past events seems to be a universal human ac</w:t>
      </w:r>
      <w:r>
        <w:t>tivity, one of the first forms of discourse we learn as children’ (</w:t>
      </w:r>
      <w:proofErr w:type="spellStart"/>
      <w:r>
        <w:t>Riessman</w:t>
      </w:r>
      <w:proofErr w:type="spellEnd"/>
      <w:r>
        <w:t xml:space="preserve">, 1993, p3; Nelson, 1989). This can encourage us to view all types of research as ‘forms of life’ (Wittgenstein 1953) rather than ‘technical exercises governed by an abstract logic </w:t>
      </w:r>
      <w:r>
        <w:t xml:space="preserve">of methodological rules’ (Mishler 1990, p.419). Narrative inquiry is interdisciplinary (see </w:t>
      </w:r>
      <w:proofErr w:type="spellStart"/>
      <w:r>
        <w:t>Langness</w:t>
      </w:r>
      <w:proofErr w:type="spellEnd"/>
      <w:r>
        <w:t xml:space="preserve">, 1965; </w:t>
      </w:r>
      <w:proofErr w:type="spellStart"/>
      <w:r>
        <w:t>Riessman</w:t>
      </w:r>
      <w:proofErr w:type="spellEnd"/>
      <w:r>
        <w:t xml:space="preserve"> 1993; </w:t>
      </w:r>
      <w:proofErr w:type="spellStart"/>
      <w:r>
        <w:t>Clandinin</w:t>
      </w:r>
      <w:proofErr w:type="spellEnd"/>
      <w:r>
        <w:t xml:space="preserve"> and Connelly 2000; Blunt 2003; Phillips et al. 2020) viewing narrative inquiry as a creative methodological practice allows</w:t>
      </w:r>
      <w:r>
        <w:t xml:space="preserve"> new ways of understanding how identity is constructed and produced.</w:t>
      </w:r>
    </w:p>
    <w:p w14:paraId="45FE973D" w14:textId="77777777" w:rsidR="001A697E" w:rsidRDefault="006958D1">
      <w:pPr>
        <w:shd w:val="clear" w:color="auto" w:fill="FFFFFF"/>
        <w:spacing w:before="240" w:after="240"/>
        <w:rPr>
          <w:highlight w:val="white"/>
        </w:rPr>
      </w:pPr>
      <w:r>
        <w:rPr>
          <w:highlight w:val="white"/>
        </w:rPr>
        <w:t>Narrative Fragment</w:t>
      </w:r>
    </w:p>
    <w:p w14:paraId="52FCD567" w14:textId="77777777" w:rsidR="001A697E" w:rsidRDefault="006958D1">
      <w:pPr>
        <w:shd w:val="clear" w:color="auto" w:fill="FFFFFF"/>
        <w:spacing w:before="240" w:after="240" w:line="360" w:lineRule="auto"/>
        <w:jc w:val="both"/>
        <w:rPr>
          <w:i/>
          <w:highlight w:val="white"/>
        </w:rPr>
      </w:pPr>
      <w:r>
        <w:rPr>
          <w:highlight w:val="white"/>
        </w:rPr>
        <w:t>The following narrative fragment is taken directly from field notes carried out by the first author during the study. They take place during CPD (Continuous Professiona</w:t>
      </w:r>
      <w:r>
        <w:rPr>
          <w:highlight w:val="white"/>
        </w:rPr>
        <w:t>l Development) meetings that teachers attended every Monday after school:</w:t>
      </w:r>
    </w:p>
    <w:p w14:paraId="4893ACE1" w14:textId="77777777" w:rsidR="001A697E" w:rsidRDefault="006958D1">
      <w:pPr>
        <w:shd w:val="clear" w:color="auto" w:fill="FFFFFF"/>
        <w:spacing w:line="360" w:lineRule="auto"/>
        <w:jc w:val="both"/>
        <w:rPr>
          <w:i/>
          <w:highlight w:val="white"/>
        </w:rPr>
      </w:pPr>
      <w:r>
        <w:rPr>
          <w:i/>
          <w:highlight w:val="white"/>
        </w:rPr>
        <w:lastRenderedPageBreak/>
        <w:t>“Today’s session is led by the Head Teacher. It is an opportunity to outline his expectations of how the forthcoming open evening should be conducted.</w:t>
      </w:r>
    </w:p>
    <w:p w14:paraId="645C131F" w14:textId="77777777" w:rsidR="001A697E" w:rsidRDefault="006958D1">
      <w:pPr>
        <w:shd w:val="clear" w:color="auto" w:fill="FFFFFF"/>
        <w:spacing w:line="360" w:lineRule="auto"/>
        <w:jc w:val="both"/>
        <w:rPr>
          <w:i/>
          <w:highlight w:val="white"/>
        </w:rPr>
      </w:pPr>
      <w:r>
        <w:rPr>
          <w:i/>
          <w:highlight w:val="white"/>
        </w:rPr>
        <w:t xml:space="preserve"> </w:t>
      </w:r>
    </w:p>
    <w:p w14:paraId="3B566EDE" w14:textId="77777777" w:rsidR="001A697E" w:rsidRDefault="006958D1">
      <w:pPr>
        <w:shd w:val="clear" w:color="auto" w:fill="FFFFFF"/>
        <w:spacing w:line="360" w:lineRule="auto"/>
        <w:jc w:val="both"/>
        <w:rPr>
          <w:i/>
          <w:highlight w:val="white"/>
        </w:rPr>
      </w:pPr>
      <w:r>
        <w:rPr>
          <w:i/>
          <w:highlight w:val="white"/>
        </w:rPr>
        <w:t>The head teacher enters the r</w:t>
      </w:r>
      <w:r>
        <w:rPr>
          <w:i/>
          <w:highlight w:val="white"/>
        </w:rPr>
        <w:t>oom and then raises his hand. Even though I have now experienced this on several occasions, I still feel uncomfortable with this school rule. The teachers around me shift uneasily. I sense that they are sharing my discomfort.</w:t>
      </w:r>
    </w:p>
    <w:p w14:paraId="7DE815FC" w14:textId="77777777" w:rsidR="001A697E" w:rsidRDefault="006958D1">
      <w:pPr>
        <w:shd w:val="clear" w:color="auto" w:fill="FFFFFF"/>
        <w:spacing w:line="360" w:lineRule="auto"/>
        <w:jc w:val="both"/>
        <w:rPr>
          <w:i/>
          <w:highlight w:val="white"/>
        </w:rPr>
      </w:pPr>
      <w:r>
        <w:rPr>
          <w:i/>
          <w:highlight w:val="white"/>
        </w:rPr>
        <w:t xml:space="preserve"> </w:t>
      </w:r>
    </w:p>
    <w:p w14:paraId="4BA04E7F" w14:textId="77777777" w:rsidR="001A697E" w:rsidRDefault="006958D1">
      <w:pPr>
        <w:shd w:val="clear" w:color="auto" w:fill="FFFFFF"/>
        <w:spacing w:line="360" w:lineRule="auto"/>
        <w:jc w:val="both"/>
        <w:rPr>
          <w:i/>
          <w:highlight w:val="white"/>
        </w:rPr>
      </w:pPr>
      <w:r>
        <w:rPr>
          <w:i/>
          <w:highlight w:val="white"/>
        </w:rPr>
        <w:t>As silence falls the Head Te</w:t>
      </w:r>
      <w:r>
        <w:rPr>
          <w:i/>
          <w:highlight w:val="white"/>
        </w:rPr>
        <w:t>acher begins to talk about the importance of the open evening which is happening the following week. He is at pains to stress that this is now a ‘new’ school and teachers should talk as if it is. He shares concerns that the school needs to attract not only</w:t>
      </w:r>
      <w:r>
        <w:rPr>
          <w:i/>
          <w:highlight w:val="white"/>
        </w:rPr>
        <w:t xml:space="preserve"> as many students as possible but also ‘quality’ students. I make a note to consider the implications of his ‘quality’ as well as quantity approach. When asked by parents about the school the collective line is that Longton Academy </w:t>
      </w:r>
      <w:proofErr w:type="spellStart"/>
      <w:r>
        <w:rPr>
          <w:i/>
          <w:highlight w:val="white"/>
        </w:rPr>
        <w:t>Seachurch</w:t>
      </w:r>
      <w:proofErr w:type="spellEnd"/>
      <w:r>
        <w:rPr>
          <w:i/>
          <w:highlight w:val="white"/>
        </w:rPr>
        <w:t xml:space="preserve"> is a new schoo</w:t>
      </w:r>
      <w:r>
        <w:rPr>
          <w:i/>
          <w:highlight w:val="white"/>
        </w:rPr>
        <w:t xml:space="preserve">l, not yet rated by Ofsted, and that teaching and learning is improving every week. It is important, he stresses, to make sure that the new name should be used at all times and anyone referring to it by the old name of </w:t>
      </w:r>
      <w:proofErr w:type="spellStart"/>
      <w:r>
        <w:rPr>
          <w:i/>
          <w:highlight w:val="white"/>
        </w:rPr>
        <w:t>Seachurch</w:t>
      </w:r>
      <w:proofErr w:type="spellEnd"/>
      <w:r>
        <w:rPr>
          <w:i/>
          <w:highlight w:val="white"/>
        </w:rPr>
        <w:t xml:space="preserve"> School should be corrected.</w:t>
      </w:r>
      <w:r>
        <w:rPr>
          <w:i/>
          <w:highlight w:val="white"/>
        </w:rPr>
        <w:t xml:space="preserve"> He recalls the following story to reinforce his point:</w:t>
      </w:r>
    </w:p>
    <w:p w14:paraId="5FF031FB" w14:textId="77777777" w:rsidR="001A697E" w:rsidRDefault="006958D1">
      <w:pPr>
        <w:shd w:val="clear" w:color="auto" w:fill="FFFFFF"/>
        <w:spacing w:line="360" w:lineRule="auto"/>
        <w:jc w:val="both"/>
        <w:rPr>
          <w:i/>
          <w:highlight w:val="white"/>
        </w:rPr>
      </w:pPr>
      <w:r>
        <w:rPr>
          <w:i/>
          <w:highlight w:val="white"/>
        </w:rPr>
        <w:t xml:space="preserve"> </w:t>
      </w:r>
    </w:p>
    <w:p w14:paraId="1CBA4DD7" w14:textId="77777777" w:rsidR="001A697E" w:rsidRDefault="006958D1">
      <w:pPr>
        <w:shd w:val="clear" w:color="auto" w:fill="FFFFFF"/>
        <w:spacing w:line="360" w:lineRule="auto"/>
        <w:jc w:val="both"/>
        <w:rPr>
          <w:i/>
          <w:highlight w:val="white"/>
        </w:rPr>
      </w:pPr>
      <w:r>
        <w:rPr>
          <w:i/>
          <w:highlight w:val="white"/>
        </w:rPr>
        <w:t xml:space="preserve">‘The other day I was talking to one of the student’s grandfather’s about how the school has changed. I explained that it was important that everyone used the new name and no longer called it </w:t>
      </w:r>
      <w:proofErr w:type="spellStart"/>
      <w:r>
        <w:rPr>
          <w:i/>
          <w:highlight w:val="white"/>
        </w:rPr>
        <w:t>Seachurch</w:t>
      </w:r>
      <w:proofErr w:type="spellEnd"/>
      <w:r>
        <w:rPr>
          <w:i/>
          <w:highlight w:val="white"/>
        </w:rPr>
        <w:t xml:space="preserve"> School. He replied, ‘well, we all still call it ‘top sc</w:t>
      </w:r>
      <w:r>
        <w:rPr>
          <w:i/>
          <w:highlight w:val="white"/>
        </w:rPr>
        <w:t xml:space="preserve">hool’ here’. I said that it should be called Longton Academy </w:t>
      </w:r>
      <w:proofErr w:type="spellStart"/>
      <w:r>
        <w:rPr>
          <w:i/>
          <w:highlight w:val="white"/>
        </w:rPr>
        <w:t>Seachurch</w:t>
      </w:r>
      <w:proofErr w:type="spellEnd"/>
      <w:r>
        <w:rPr>
          <w:i/>
          <w:highlight w:val="white"/>
        </w:rPr>
        <w:t xml:space="preserve"> as it is now part of the Longton Academy Trust. This is what I am expecting you to do and especially next Thursday.’”</w:t>
      </w:r>
    </w:p>
    <w:p w14:paraId="3248FAE9" w14:textId="77777777" w:rsidR="001A697E" w:rsidRDefault="006958D1">
      <w:pPr>
        <w:shd w:val="clear" w:color="auto" w:fill="FFFFFF"/>
        <w:spacing w:before="240" w:after="240" w:line="360" w:lineRule="auto"/>
        <w:jc w:val="both"/>
        <w:rPr>
          <w:highlight w:val="white"/>
        </w:rPr>
      </w:pPr>
      <w:r>
        <w:rPr>
          <w:highlight w:val="white"/>
        </w:rPr>
        <w:t xml:space="preserve">The head teacher’s desire to </w:t>
      </w:r>
      <w:r>
        <w:t>erase</w:t>
      </w:r>
      <w:r>
        <w:rPr>
          <w:highlight w:val="white"/>
        </w:rPr>
        <w:t xml:space="preserve"> the history of the school as he </w:t>
      </w:r>
      <w:r>
        <w:rPr>
          <w:highlight w:val="white"/>
        </w:rPr>
        <w:t>recounts ‘correcting’ the grandfather who uses the name the school is referred to by generations of families who have attended, gives an insight into the erasure of local history and perhaps, in a way, a lack of confidence that this school must in every wa</w:t>
      </w:r>
      <w:r>
        <w:rPr>
          <w:highlight w:val="white"/>
        </w:rPr>
        <w:t xml:space="preserve">y be rebranded as ‘new’. Attuning to ‘local ways of knowing’, building on local histories and identity-focused pedagogy can all be ways of reimagining how this school could be ‘turned around’. </w:t>
      </w:r>
    </w:p>
    <w:p w14:paraId="34CE9343" w14:textId="77777777" w:rsidR="001A697E" w:rsidRDefault="006958D1">
      <w:pPr>
        <w:shd w:val="clear" w:color="auto" w:fill="FFFFFF"/>
        <w:spacing w:before="240" w:after="240" w:line="360" w:lineRule="auto"/>
        <w:jc w:val="both"/>
        <w:rPr>
          <w:b/>
          <w:highlight w:val="white"/>
        </w:rPr>
      </w:pPr>
      <w:r>
        <w:rPr>
          <w:b/>
          <w:highlight w:val="white"/>
        </w:rPr>
        <w:t xml:space="preserve">Implications for Practice </w:t>
      </w:r>
    </w:p>
    <w:p w14:paraId="73F44A47" w14:textId="77777777" w:rsidR="001A697E" w:rsidRDefault="006958D1">
      <w:pPr>
        <w:shd w:val="clear" w:color="auto" w:fill="FFFFFF"/>
        <w:spacing w:before="240" w:after="240" w:line="360" w:lineRule="auto"/>
        <w:jc w:val="both"/>
        <w:rPr>
          <w:highlight w:val="white"/>
          <w:u w:val="single"/>
        </w:rPr>
      </w:pPr>
      <w:r>
        <w:rPr>
          <w:highlight w:val="white"/>
        </w:rPr>
        <w:t>Understanding the importance of pla</w:t>
      </w:r>
      <w:r>
        <w:rPr>
          <w:highlight w:val="white"/>
        </w:rPr>
        <w:t>ce and identity is essential in the development of designing a curriculum in which students are seen and heard, as well as, providing students with the tools to understand geographical concepts and ideas. In order to move this chapter forward from research</w:t>
      </w:r>
      <w:r>
        <w:rPr>
          <w:highlight w:val="white"/>
        </w:rPr>
        <w:t xml:space="preserve"> to practice, below is a table of ideas that geography practitioners can use to support them in developing their curriculums in their own schools, to reflect the ‘local </w:t>
      </w:r>
      <w:r>
        <w:rPr>
          <w:highlight w:val="white"/>
        </w:rPr>
        <w:lastRenderedPageBreak/>
        <w:t>ways of knowing’ advocated. This is particularly pertinent to the KS3 curriculum as the</w:t>
      </w:r>
      <w:r>
        <w:rPr>
          <w:highlight w:val="white"/>
        </w:rPr>
        <w:t>re is more breadth to include local examples and contexts. It is important to note that all curriculums are in constant flux and change and therefore no curriculum is ever ‘finished’. We suggest making changes over time to enable students to feel ‘seen’ wi</w:t>
      </w:r>
      <w:r>
        <w:rPr>
          <w:highlight w:val="white"/>
        </w:rPr>
        <w:t xml:space="preserve">thin their lessons is a much more powerful approach. </w:t>
      </w:r>
    </w:p>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1A697E" w14:paraId="6ECACC79" w14:textId="77777777">
        <w:tc>
          <w:tcPr>
            <w:tcW w:w="3009" w:type="dxa"/>
            <w:shd w:val="clear" w:color="auto" w:fill="auto"/>
            <w:tcMar>
              <w:top w:w="100" w:type="dxa"/>
              <w:left w:w="100" w:type="dxa"/>
              <w:bottom w:w="100" w:type="dxa"/>
              <w:right w:w="100" w:type="dxa"/>
            </w:tcMar>
          </w:tcPr>
          <w:p w14:paraId="7DD276EE" w14:textId="77777777" w:rsidR="001A697E" w:rsidRDefault="006958D1">
            <w:pPr>
              <w:widowControl w:val="0"/>
              <w:pBdr>
                <w:top w:val="nil"/>
                <w:left w:val="nil"/>
                <w:bottom w:val="nil"/>
                <w:right w:val="nil"/>
                <w:between w:val="nil"/>
              </w:pBdr>
              <w:spacing w:line="240" w:lineRule="auto"/>
              <w:rPr>
                <w:highlight w:val="white"/>
                <w:u w:val="single"/>
              </w:rPr>
            </w:pPr>
            <w:r>
              <w:rPr>
                <w:highlight w:val="white"/>
                <w:u w:val="single"/>
              </w:rPr>
              <w:t>Key Question/Aim</w:t>
            </w:r>
          </w:p>
        </w:tc>
        <w:tc>
          <w:tcPr>
            <w:tcW w:w="3009" w:type="dxa"/>
            <w:shd w:val="clear" w:color="auto" w:fill="auto"/>
            <w:tcMar>
              <w:top w:w="100" w:type="dxa"/>
              <w:left w:w="100" w:type="dxa"/>
              <w:bottom w:w="100" w:type="dxa"/>
              <w:right w:w="100" w:type="dxa"/>
            </w:tcMar>
          </w:tcPr>
          <w:p w14:paraId="0E299375" w14:textId="77777777" w:rsidR="001A697E" w:rsidRDefault="006958D1">
            <w:pPr>
              <w:widowControl w:val="0"/>
              <w:pBdr>
                <w:top w:val="nil"/>
                <w:left w:val="nil"/>
                <w:bottom w:val="nil"/>
                <w:right w:val="nil"/>
                <w:between w:val="nil"/>
              </w:pBdr>
              <w:spacing w:line="240" w:lineRule="auto"/>
              <w:rPr>
                <w:highlight w:val="white"/>
                <w:u w:val="single"/>
              </w:rPr>
            </w:pPr>
            <w:r>
              <w:rPr>
                <w:highlight w:val="white"/>
                <w:u w:val="single"/>
              </w:rPr>
              <w:t xml:space="preserve">Content </w:t>
            </w:r>
          </w:p>
        </w:tc>
        <w:tc>
          <w:tcPr>
            <w:tcW w:w="3009" w:type="dxa"/>
            <w:shd w:val="clear" w:color="auto" w:fill="auto"/>
            <w:tcMar>
              <w:top w:w="100" w:type="dxa"/>
              <w:left w:w="100" w:type="dxa"/>
              <w:bottom w:w="100" w:type="dxa"/>
              <w:right w:w="100" w:type="dxa"/>
            </w:tcMar>
          </w:tcPr>
          <w:p w14:paraId="6C0AA0E1" w14:textId="77777777" w:rsidR="001A697E" w:rsidRDefault="006958D1">
            <w:pPr>
              <w:widowControl w:val="0"/>
              <w:pBdr>
                <w:top w:val="nil"/>
                <w:left w:val="nil"/>
                <w:bottom w:val="nil"/>
                <w:right w:val="nil"/>
                <w:between w:val="nil"/>
              </w:pBdr>
              <w:spacing w:line="240" w:lineRule="auto"/>
              <w:rPr>
                <w:highlight w:val="white"/>
                <w:u w:val="single"/>
              </w:rPr>
            </w:pPr>
            <w:r>
              <w:rPr>
                <w:highlight w:val="white"/>
                <w:u w:val="single"/>
              </w:rPr>
              <w:t xml:space="preserve">Learning Activities </w:t>
            </w:r>
          </w:p>
        </w:tc>
      </w:tr>
      <w:tr w:rsidR="001A697E" w14:paraId="02E42E6E" w14:textId="77777777">
        <w:tc>
          <w:tcPr>
            <w:tcW w:w="3009" w:type="dxa"/>
            <w:shd w:val="clear" w:color="auto" w:fill="auto"/>
            <w:tcMar>
              <w:top w:w="100" w:type="dxa"/>
              <w:left w:w="100" w:type="dxa"/>
              <w:bottom w:w="100" w:type="dxa"/>
              <w:right w:w="100" w:type="dxa"/>
            </w:tcMar>
          </w:tcPr>
          <w:p w14:paraId="75133E28" w14:textId="77777777" w:rsidR="001A697E" w:rsidRDefault="006958D1">
            <w:pPr>
              <w:widowControl w:val="0"/>
              <w:pBdr>
                <w:top w:val="nil"/>
                <w:left w:val="nil"/>
                <w:bottom w:val="nil"/>
                <w:right w:val="nil"/>
                <w:between w:val="nil"/>
              </w:pBdr>
              <w:spacing w:line="240" w:lineRule="auto"/>
              <w:rPr>
                <w:highlight w:val="white"/>
              </w:rPr>
            </w:pPr>
            <w:r>
              <w:rPr>
                <w:highlight w:val="white"/>
              </w:rPr>
              <w:t xml:space="preserve">Migration Stories (Y7) </w:t>
            </w:r>
          </w:p>
        </w:tc>
        <w:tc>
          <w:tcPr>
            <w:tcW w:w="3009" w:type="dxa"/>
            <w:shd w:val="clear" w:color="auto" w:fill="auto"/>
            <w:tcMar>
              <w:top w:w="100" w:type="dxa"/>
              <w:left w:w="100" w:type="dxa"/>
              <w:bottom w:w="100" w:type="dxa"/>
              <w:right w:w="100" w:type="dxa"/>
            </w:tcMar>
          </w:tcPr>
          <w:p w14:paraId="7E447CA3" w14:textId="77777777" w:rsidR="001A697E" w:rsidRDefault="006958D1">
            <w:pPr>
              <w:widowControl w:val="0"/>
              <w:pBdr>
                <w:top w:val="nil"/>
                <w:left w:val="nil"/>
                <w:bottom w:val="nil"/>
                <w:right w:val="nil"/>
                <w:between w:val="nil"/>
              </w:pBdr>
              <w:spacing w:line="240" w:lineRule="auto"/>
              <w:rPr>
                <w:highlight w:val="white"/>
              </w:rPr>
            </w:pPr>
            <w:r>
              <w:rPr>
                <w:highlight w:val="white"/>
              </w:rPr>
              <w:t xml:space="preserve">A unit of work based on Migration, UK Geographies or Population Dynamics </w:t>
            </w:r>
          </w:p>
        </w:tc>
        <w:tc>
          <w:tcPr>
            <w:tcW w:w="3009" w:type="dxa"/>
            <w:shd w:val="clear" w:color="auto" w:fill="auto"/>
            <w:tcMar>
              <w:top w:w="100" w:type="dxa"/>
              <w:left w:w="100" w:type="dxa"/>
              <w:bottom w:w="100" w:type="dxa"/>
              <w:right w:w="100" w:type="dxa"/>
            </w:tcMar>
          </w:tcPr>
          <w:p w14:paraId="246E8003" w14:textId="77777777" w:rsidR="001A697E" w:rsidRDefault="006958D1">
            <w:pPr>
              <w:widowControl w:val="0"/>
              <w:numPr>
                <w:ilvl w:val="0"/>
                <w:numId w:val="2"/>
              </w:numPr>
              <w:pBdr>
                <w:top w:val="nil"/>
                <w:left w:val="nil"/>
                <w:bottom w:val="nil"/>
                <w:right w:val="nil"/>
                <w:between w:val="nil"/>
              </w:pBdr>
              <w:spacing w:line="240" w:lineRule="auto"/>
              <w:rPr>
                <w:highlight w:val="white"/>
              </w:rPr>
            </w:pPr>
            <w:r>
              <w:rPr>
                <w:highlight w:val="white"/>
              </w:rPr>
              <w:t xml:space="preserve">Asking students who/what/where/when/why questions </w:t>
            </w:r>
            <w:r>
              <w:t xml:space="preserve">(see </w:t>
            </w:r>
            <w:proofErr w:type="spellStart"/>
            <w:r>
              <w:t>Iram</w:t>
            </w:r>
            <w:proofErr w:type="spellEnd"/>
            <w:r>
              <w:t xml:space="preserve"> </w:t>
            </w:r>
            <w:proofErr w:type="spellStart"/>
            <w:r>
              <w:t>Sammar</w:t>
            </w:r>
            <w:proofErr w:type="spellEnd"/>
            <w:r>
              <w:t xml:space="preserve">: </w:t>
            </w:r>
            <w:hyperlink r:id="rId8">
              <w:r>
                <w:rPr>
                  <w:color w:val="1155CC"/>
                  <w:u w:val="single"/>
                </w:rPr>
                <w:t>www.salaamgeographia.com</w:t>
              </w:r>
            </w:hyperlink>
            <w:r>
              <w:t xml:space="preserve">) </w:t>
            </w:r>
          </w:p>
          <w:p w14:paraId="3E31C43D" w14:textId="77777777" w:rsidR="001A697E" w:rsidRDefault="006958D1">
            <w:pPr>
              <w:widowControl w:val="0"/>
              <w:numPr>
                <w:ilvl w:val="0"/>
                <w:numId w:val="2"/>
              </w:numPr>
              <w:pBdr>
                <w:top w:val="nil"/>
                <w:left w:val="nil"/>
                <w:bottom w:val="nil"/>
                <w:right w:val="nil"/>
                <w:between w:val="nil"/>
              </w:pBdr>
              <w:spacing w:line="240" w:lineRule="auto"/>
              <w:rPr>
                <w:highlight w:val="white"/>
              </w:rPr>
            </w:pPr>
            <w:r>
              <w:rPr>
                <w:highlight w:val="white"/>
              </w:rPr>
              <w:t xml:space="preserve">Asking students to interview local people about their own migration stories (link to Human Geography fieldwork) </w:t>
            </w:r>
          </w:p>
          <w:p w14:paraId="16422723" w14:textId="77777777" w:rsidR="001A697E" w:rsidRDefault="006958D1">
            <w:pPr>
              <w:widowControl w:val="0"/>
              <w:numPr>
                <w:ilvl w:val="0"/>
                <w:numId w:val="2"/>
              </w:numPr>
              <w:pBdr>
                <w:top w:val="nil"/>
                <w:left w:val="nil"/>
                <w:bottom w:val="nil"/>
                <w:right w:val="nil"/>
                <w:between w:val="nil"/>
              </w:pBdr>
              <w:spacing w:line="240" w:lineRule="auto"/>
              <w:rPr>
                <w:highlight w:val="white"/>
              </w:rPr>
            </w:pPr>
            <w:r>
              <w:rPr>
                <w:highlight w:val="white"/>
              </w:rPr>
              <w:t>Engaging students with creative writing practices about migration (sensory writing: smell/touch/sight/taste/sound)</w:t>
            </w:r>
          </w:p>
        </w:tc>
      </w:tr>
      <w:tr w:rsidR="001A697E" w14:paraId="12E275DC" w14:textId="77777777">
        <w:tc>
          <w:tcPr>
            <w:tcW w:w="3009" w:type="dxa"/>
            <w:shd w:val="clear" w:color="auto" w:fill="auto"/>
            <w:tcMar>
              <w:top w:w="100" w:type="dxa"/>
              <w:left w:w="100" w:type="dxa"/>
              <w:bottom w:w="100" w:type="dxa"/>
              <w:right w:w="100" w:type="dxa"/>
            </w:tcMar>
          </w:tcPr>
          <w:p w14:paraId="06D5D4BB" w14:textId="77777777" w:rsidR="001A697E" w:rsidRDefault="006958D1">
            <w:pPr>
              <w:widowControl w:val="0"/>
              <w:pBdr>
                <w:top w:val="nil"/>
                <w:left w:val="nil"/>
                <w:bottom w:val="nil"/>
                <w:right w:val="nil"/>
                <w:between w:val="nil"/>
              </w:pBdr>
              <w:spacing w:line="240" w:lineRule="auto"/>
              <w:rPr>
                <w:highlight w:val="white"/>
              </w:rPr>
            </w:pPr>
            <w:r>
              <w:rPr>
                <w:highlight w:val="white"/>
              </w:rPr>
              <w:t xml:space="preserve">Climatic and </w:t>
            </w:r>
            <w:r>
              <w:rPr>
                <w:highlight w:val="white"/>
              </w:rPr>
              <w:t>Tectonic Hazards (KS3, KS4)</w:t>
            </w:r>
          </w:p>
        </w:tc>
        <w:tc>
          <w:tcPr>
            <w:tcW w:w="3009" w:type="dxa"/>
            <w:shd w:val="clear" w:color="auto" w:fill="auto"/>
            <w:tcMar>
              <w:top w:w="100" w:type="dxa"/>
              <w:left w:w="100" w:type="dxa"/>
              <w:bottom w:w="100" w:type="dxa"/>
              <w:right w:w="100" w:type="dxa"/>
            </w:tcMar>
          </w:tcPr>
          <w:p w14:paraId="544EC833" w14:textId="77777777" w:rsidR="001A697E" w:rsidRDefault="006958D1">
            <w:pPr>
              <w:widowControl w:val="0"/>
              <w:pBdr>
                <w:top w:val="nil"/>
                <w:left w:val="nil"/>
                <w:bottom w:val="nil"/>
                <w:right w:val="nil"/>
                <w:between w:val="nil"/>
              </w:pBdr>
              <w:spacing w:line="240" w:lineRule="auto"/>
              <w:rPr>
                <w:highlight w:val="white"/>
              </w:rPr>
            </w:pPr>
            <w:r>
              <w:rPr>
                <w:highlight w:val="white"/>
              </w:rPr>
              <w:t xml:space="preserve">Teaching challenging theories and models </w:t>
            </w:r>
          </w:p>
        </w:tc>
        <w:tc>
          <w:tcPr>
            <w:tcW w:w="3009" w:type="dxa"/>
            <w:shd w:val="clear" w:color="auto" w:fill="auto"/>
            <w:tcMar>
              <w:top w:w="100" w:type="dxa"/>
              <w:left w:w="100" w:type="dxa"/>
              <w:bottom w:w="100" w:type="dxa"/>
              <w:right w:w="100" w:type="dxa"/>
            </w:tcMar>
          </w:tcPr>
          <w:p w14:paraId="6D633B2F" w14:textId="77777777" w:rsidR="001A697E" w:rsidRDefault="006958D1">
            <w:pPr>
              <w:widowControl w:val="0"/>
              <w:numPr>
                <w:ilvl w:val="0"/>
                <w:numId w:val="1"/>
              </w:numPr>
              <w:pBdr>
                <w:top w:val="nil"/>
                <w:left w:val="nil"/>
                <w:bottom w:val="nil"/>
                <w:right w:val="nil"/>
                <w:between w:val="nil"/>
              </w:pBdr>
              <w:spacing w:line="240" w:lineRule="auto"/>
              <w:rPr>
                <w:highlight w:val="white"/>
              </w:rPr>
            </w:pPr>
            <w:r>
              <w:rPr>
                <w:highlight w:val="white"/>
              </w:rPr>
              <w:t xml:space="preserve">Developing a model of difficult concepts that relate to students own lived experiences </w:t>
            </w:r>
            <w:proofErr w:type="gramStart"/>
            <w:r>
              <w:rPr>
                <w:highlight w:val="white"/>
              </w:rPr>
              <w:t>e.g.</w:t>
            </w:r>
            <w:proofErr w:type="gramEnd"/>
            <w:r>
              <w:rPr>
                <w:highlight w:val="white"/>
              </w:rPr>
              <w:t xml:space="preserve"> Atmospheric Circulation Model, relating low pressure to boiling a kettle </w:t>
            </w:r>
          </w:p>
        </w:tc>
      </w:tr>
      <w:tr w:rsidR="001A697E" w14:paraId="37BB10E5" w14:textId="77777777">
        <w:tc>
          <w:tcPr>
            <w:tcW w:w="3009" w:type="dxa"/>
            <w:shd w:val="clear" w:color="auto" w:fill="auto"/>
            <w:tcMar>
              <w:top w:w="100" w:type="dxa"/>
              <w:left w:w="100" w:type="dxa"/>
              <w:bottom w:w="100" w:type="dxa"/>
              <w:right w:w="100" w:type="dxa"/>
            </w:tcMar>
          </w:tcPr>
          <w:p w14:paraId="14D02F19" w14:textId="77777777" w:rsidR="001A697E" w:rsidRDefault="006958D1">
            <w:pPr>
              <w:widowControl w:val="0"/>
              <w:pBdr>
                <w:top w:val="nil"/>
                <w:left w:val="nil"/>
                <w:bottom w:val="nil"/>
                <w:right w:val="nil"/>
                <w:between w:val="nil"/>
              </w:pBdr>
              <w:spacing w:line="240" w:lineRule="auto"/>
              <w:rPr>
                <w:highlight w:val="white"/>
              </w:rPr>
            </w:pPr>
            <w:r>
              <w:rPr>
                <w:highlight w:val="white"/>
              </w:rPr>
              <w:t xml:space="preserve">Seating Plans </w:t>
            </w:r>
          </w:p>
        </w:tc>
        <w:tc>
          <w:tcPr>
            <w:tcW w:w="3009" w:type="dxa"/>
            <w:shd w:val="clear" w:color="auto" w:fill="auto"/>
            <w:tcMar>
              <w:top w:w="100" w:type="dxa"/>
              <w:left w:w="100" w:type="dxa"/>
              <w:bottom w:w="100" w:type="dxa"/>
              <w:right w:w="100" w:type="dxa"/>
            </w:tcMar>
          </w:tcPr>
          <w:p w14:paraId="11AB9213" w14:textId="77777777" w:rsidR="001A697E" w:rsidRDefault="006958D1">
            <w:pPr>
              <w:widowControl w:val="0"/>
              <w:pBdr>
                <w:top w:val="nil"/>
                <w:left w:val="nil"/>
                <w:bottom w:val="nil"/>
                <w:right w:val="nil"/>
                <w:between w:val="nil"/>
              </w:pBdr>
              <w:spacing w:line="240" w:lineRule="auto"/>
              <w:rPr>
                <w:highlight w:val="white"/>
              </w:rPr>
            </w:pPr>
            <w:r>
              <w:rPr>
                <w:highlight w:val="white"/>
              </w:rPr>
              <w:t>Rese</w:t>
            </w:r>
            <w:r>
              <w:rPr>
                <w:highlight w:val="white"/>
              </w:rPr>
              <w:t>arch has suggested that moving seating plans from rows to tables invites more relationality in the teacher-student relationship in which the teacher becomes a facilitator of learning. Through the use of tables, the classroom becomes a less bounded space, r</w:t>
            </w:r>
            <w:r>
              <w:rPr>
                <w:highlight w:val="white"/>
              </w:rPr>
              <w:t xml:space="preserve">educing hierarchy (Martin and </w:t>
            </w:r>
            <w:proofErr w:type="spellStart"/>
            <w:r>
              <w:rPr>
                <w:highlight w:val="white"/>
              </w:rPr>
              <w:t>Pirbhai</w:t>
            </w:r>
            <w:proofErr w:type="spellEnd"/>
            <w:r>
              <w:rPr>
                <w:highlight w:val="white"/>
              </w:rPr>
              <w:t>-Illich 2019)</w:t>
            </w:r>
          </w:p>
        </w:tc>
        <w:tc>
          <w:tcPr>
            <w:tcW w:w="3009" w:type="dxa"/>
            <w:shd w:val="clear" w:color="auto" w:fill="auto"/>
            <w:tcMar>
              <w:top w:w="100" w:type="dxa"/>
              <w:left w:w="100" w:type="dxa"/>
              <w:bottom w:w="100" w:type="dxa"/>
              <w:right w:w="100" w:type="dxa"/>
            </w:tcMar>
          </w:tcPr>
          <w:p w14:paraId="7E0F9B05" w14:textId="77777777" w:rsidR="001A697E" w:rsidRDefault="006958D1">
            <w:pPr>
              <w:widowControl w:val="0"/>
              <w:numPr>
                <w:ilvl w:val="0"/>
                <w:numId w:val="3"/>
              </w:numPr>
              <w:pBdr>
                <w:top w:val="nil"/>
                <w:left w:val="nil"/>
                <w:bottom w:val="nil"/>
                <w:right w:val="nil"/>
                <w:between w:val="nil"/>
              </w:pBdr>
              <w:spacing w:line="240" w:lineRule="auto"/>
              <w:rPr>
                <w:highlight w:val="white"/>
              </w:rPr>
            </w:pPr>
            <w:r>
              <w:rPr>
                <w:highlight w:val="white"/>
              </w:rPr>
              <w:t xml:space="preserve">Changing seating plans from rows to tables </w:t>
            </w:r>
          </w:p>
        </w:tc>
      </w:tr>
      <w:tr w:rsidR="001A697E" w14:paraId="4C1ABE10" w14:textId="77777777">
        <w:tc>
          <w:tcPr>
            <w:tcW w:w="3009" w:type="dxa"/>
            <w:shd w:val="clear" w:color="auto" w:fill="auto"/>
            <w:tcMar>
              <w:top w:w="100" w:type="dxa"/>
              <w:left w:w="100" w:type="dxa"/>
              <w:bottom w:w="100" w:type="dxa"/>
              <w:right w:w="100" w:type="dxa"/>
            </w:tcMar>
          </w:tcPr>
          <w:p w14:paraId="1E83E142" w14:textId="77777777" w:rsidR="001A697E" w:rsidRDefault="006958D1">
            <w:pPr>
              <w:widowControl w:val="0"/>
              <w:pBdr>
                <w:top w:val="nil"/>
                <w:left w:val="nil"/>
                <w:bottom w:val="nil"/>
                <w:right w:val="nil"/>
                <w:between w:val="nil"/>
              </w:pBdr>
              <w:spacing w:line="240" w:lineRule="auto"/>
              <w:rPr>
                <w:highlight w:val="white"/>
              </w:rPr>
            </w:pPr>
            <w:r>
              <w:rPr>
                <w:highlight w:val="white"/>
              </w:rPr>
              <w:lastRenderedPageBreak/>
              <w:t xml:space="preserve">Oracy and Responsive Teaching </w:t>
            </w:r>
          </w:p>
        </w:tc>
        <w:tc>
          <w:tcPr>
            <w:tcW w:w="3009" w:type="dxa"/>
            <w:shd w:val="clear" w:color="auto" w:fill="auto"/>
            <w:tcMar>
              <w:top w:w="100" w:type="dxa"/>
              <w:left w:w="100" w:type="dxa"/>
              <w:bottom w:w="100" w:type="dxa"/>
              <w:right w:w="100" w:type="dxa"/>
            </w:tcMar>
          </w:tcPr>
          <w:p w14:paraId="44656011" w14:textId="77777777" w:rsidR="001A697E" w:rsidRDefault="006958D1">
            <w:pPr>
              <w:widowControl w:val="0"/>
              <w:pBdr>
                <w:top w:val="nil"/>
                <w:left w:val="nil"/>
                <w:bottom w:val="nil"/>
                <w:right w:val="nil"/>
                <w:between w:val="nil"/>
              </w:pBdr>
              <w:spacing w:line="240" w:lineRule="auto"/>
              <w:rPr>
                <w:highlight w:val="white"/>
              </w:rPr>
            </w:pPr>
            <w:r>
              <w:rPr>
                <w:b/>
                <w:highlight w:val="white"/>
              </w:rPr>
              <w:t>Oracy:</w:t>
            </w:r>
            <w:r>
              <w:rPr>
                <w:highlight w:val="white"/>
              </w:rPr>
              <w:t xml:space="preserve"> Ability for students to speak to each other in lessons </w:t>
            </w:r>
          </w:p>
          <w:p w14:paraId="002343C5" w14:textId="77777777" w:rsidR="001A697E" w:rsidRDefault="001A697E">
            <w:pPr>
              <w:widowControl w:val="0"/>
              <w:pBdr>
                <w:top w:val="nil"/>
                <w:left w:val="nil"/>
                <w:bottom w:val="nil"/>
                <w:right w:val="nil"/>
                <w:between w:val="nil"/>
              </w:pBdr>
              <w:spacing w:line="240" w:lineRule="auto"/>
              <w:rPr>
                <w:highlight w:val="white"/>
              </w:rPr>
            </w:pPr>
          </w:p>
          <w:p w14:paraId="63EB9D01" w14:textId="77777777" w:rsidR="001A697E" w:rsidRDefault="006958D1">
            <w:pPr>
              <w:widowControl w:val="0"/>
              <w:pBdr>
                <w:top w:val="nil"/>
                <w:left w:val="nil"/>
                <w:bottom w:val="nil"/>
                <w:right w:val="nil"/>
                <w:between w:val="nil"/>
              </w:pBdr>
              <w:spacing w:line="240" w:lineRule="auto"/>
              <w:rPr>
                <w:highlight w:val="white"/>
              </w:rPr>
            </w:pPr>
            <w:r>
              <w:rPr>
                <w:b/>
                <w:highlight w:val="white"/>
              </w:rPr>
              <w:t xml:space="preserve">Responsive Teaching: </w:t>
            </w:r>
            <w:r>
              <w:rPr>
                <w:highlight w:val="white"/>
              </w:rPr>
              <w:t xml:space="preserve">Adapting to a situation that may arise in </w:t>
            </w:r>
            <w:r>
              <w:rPr>
                <w:highlight w:val="white"/>
              </w:rPr>
              <w:t>the lesson and making sure all students are able to access lesson content</w:t>
            </w:r>
          </w:p>
        </w:tc>
        <w:tc>
          <w:tcPr>
            <w:tcW w:w="3009" w:type="dxa"/>
            <w:shd w:val="clear" w:color="auto" w:fill="auto"/>
            <w:tcMar>
              <w:top w:w="100" w:type="dxa"/>
              <w:left w:w="100" w:type="dxa"/>
              <w:bottom w:w="100" w:type="dxa"/>
              <w:right w:w="100" w:type="dxa"/>
            </w:tcMar>
          </w:tcPr>
          <w:p w14:paraId="60F3114B" w14:textId="77777777" w:rsidR="001A697E" w:rsidRDefault="006958D1">
            <w:pPr>
              <w:widowControl w:val="0"/>
              <w:numPr>
                <w:ilvl w:val="0"/>
                <w:numId w:val="5"/>
              </w:numPr>
              <w:pBdr>
                <w:top w:val="nil"/>
                <w:left w:val="nil"/>
                <w:bottom w:val="nil"/>
                <w:right w:val="nil"/>
                <w:between w:val="nil"/>
              </w:pBdr>
              <w:spacing w:line="240" w:lineRule="auto"/>
              <w:rPr>
                <w:highlight w:val="white"/>
              </w:rPr>
            </w:pPr>
            <w:r>
              <w:rPr>
                <w:highlight w:val="white"/>
              </w:rPr>
              <w:t xml:space="preserve">Every lesson provides the opportunity for students to talk to each other and share ideas </w:t>
            </w:r>
          </w:p>
          <w:p w14:paraId="67EB61FB" w14:textId="77777777" w:rsidR="001A697E" w:rsidRDefault="006958D1">
            <w:pPr>
              <w:widowControl w:val="0"/>
              <w:numPr>
                <w:ilvl w:val="0"/>
                <w:numId w:val="5"/>
              </w:numPr>
              <w:pBdr>
                <w:top w:val="nil"/>
                <w:left w:val="nil"/>
                <w:bottom w:val="nil"/>
                <w:right w:val="nil"/>
                <w:between w:val="nil"/>
              </w:pBdr>
              <w:spacing w:line="240" w:lineRule="auto"/>
              <w:rPr>
                <w:highlight w:val="white"/>
              </w:rPr>
            </w:pPr>
            <w:r>
              <w:rPr>
                <w:highlight w:val="white"/>
              </w:rPr>
              <w:t xml:space="preserve">Responsive teaching in every lesson could look like: giving students the freedom to </w:t>
            </w:r>
            <w:r>
              <w:rPr>
                <w:highlight w:val="white"/>
              </w:rPr>
              <w:t>discuss topics outside the lesson content, reteaching content to students who need more support, enabling discussions about current affairs and the world to develop students to be global citizens</w:t>
            </w:r>
          </w:p>
        </w:tc>
      </w:tr>
    </w:tbl>
    <w:p w14:paraId="38FA4A86" w14:textId="77777777" w:rsidR="001A697E" w:rsidRDefault="001A697E">
      <w:pPr>
        <w:shd w:val="clear" w:color="auto" w:fill="FFFFFF"/>
        <w:spacing w:before="240" w:after="240"/>
        <w:rPr>
          <w:b/>
          <w:highlight w:val="white"/>
          <w:u w:val="single"/>
        </w:rPr>
      </w:pPr>
    </w:p>
    <w:p w14:paraId="7509C0EE" w14:textId="77777777" w:rsidR="001A697E" w:rsidRDefault="006958D1">
      <w:pPr>
        <w:shd w:val="clear" w:color="auto" w:fill="FFFFFF"/>
        <w:spacing w:before="240" w:after="240" w:line="360" w:lineRule="auto"/>
        <w:jc w:val="both"/>
        <w:rPr>
          <w:b/>
          <w:highlight w:val="white"/>
        </w:rPr>
      </w:pPr>
      <w:r>
        <w:rPr>
          <w:b/>
          <w:highlight w:val="white"/>
        </w:rPr>
        <w:t>Conclusion</w:t>
      </w:r>
    </w:p>
    <w:p w14:paraId="123B6AE4" w14:textId="77777777" w:rsidR="001A697E" w:rsidRDefault="006958D1">
      <w:pPr>
        <w:spacing w:line="360" w:lineRule="auto"/>
        <w:jc w:val="both"/>
      </w:pPr>
      <w:r>
        <w:t>Through a detailed examination of the notions o</w:t>
      </w:r>
      <w:r>
        <w:t>f place, space and landscape, this chapter has argued that these concepts can give us a framework to understand the context in which educational experience exists. We argue that the current performative culture in education in England, influenced by neolib</w:t>
      </w:r>
      <w:r>
        <w:t>eral values (Clarke et al, 2021), creates a discourse of individualism and an erasure of local identity. Attending ‘local ways of knowing’ (Walker, 2019) both in terms of connecting to communities and understanding the personal geographies of both students</w:t>
      </w:r>
      <w:r>
        <w:t xml:space="preserve"> and teachers affords the opportunity to re-imagine educational futures. Where currently we see the constant judgement of schools and the way of ‘improving’ them as an erasure of all that has been before - we argue for privileging identity. </w:t>
      </w:r>
    </w:p>
    <w:p w14:paraId="0C806D32" w14:textId="77777777" w:rsidR="001A697E" w:rsidRDefault="001A697E">
      <w:pPr>
        <w:spacing w:line="360" w:lineRule="auto"/>
        <w:jc w:val="both"/>
      </w:pPr>
    </w:p>
    <w:p w14:paraId="35E9CBC4" w14:textId="141AA20E" w:rsidR="001A697E" w:rsidRDefault="006958D1">
      <w:pPr>
        <w:spacing w:line="360" w:lineRule="auto"/>
        <w:jc w:val="both"/>
      </w:pPr>
      <w:r>
        <w:t>By moving tow</w:t>
      </w:r>
      <w:r>
        <w:t>ards an identity-focused approach to education, not only are connections created between school and community to reimagine place, but identity work also enables a re-imagining of curriculum and pedagogy. Through an understanding of the personal geographies</w:t>
      </w:r>
      <w:r>
        <w:t xml:space="preserve"> of students within school communities, curricula</w:t>
      </w:r>
      <w:r>
        <w:t xml:space="preserve"> can be powerful sites of change in which students see their lived experiences as connected and influencing their learning. Beyond this, curriculum work becomes an ever-changing project as changes are made</w:t>
      </w:r>
      <w:r>
        <w:t xml:space="preserve"> in response to a community's past, present and future. In this sense, we ground our experience in the spatial and the temporal - constantly mindful that our ‘stories’ do not erase what has </w:t>
      </w:r>
      <w:r>
        <w:lastRenderedPageBreak/>
        <w:t>come before them but work to harmonise local histories and imagine</w:t>
      </w:r>
      <w:r>
        <w:t>d futures. Stories, therefore, are not static, but in flux - they are always ‘stories-so-far’ (Massey, 2005).</w:t>
      </w:r>
    </w:p>
    <w:p w14:paraId="653AE54F" w14:textId="77777777" w:rsidR="001A697E" w:rsidRDefault="001A697E"/>
    <w:p w14:paraId="1F7BF000" w14:textId="77777777" w:rsidR="001A697E" w:rsidRDefault="006958D1">
      <w:pPr>
        <w:shd w:val="clear" w:color="auto" w:fill="FFFFFF"/>
        <w:spacing w:before="240" w:after="240"/>
        <w:rPr>
          <w:b/>
          <w:highlight w:val="white"/>
          <w:u w:val="single"/>
        </w:rPr>
      </w:pPr>
      <w:r>
        <w:rPr>
          <w:b/>
          <w:highlight w:val="white"/>
        </w:rPr>
        <w:t>Further Reading</w:t>
      </w:r>
    </w:p>
    <w:p w14:paraId="70B303D8" w14:textId="77777777" w:rsidR="001A697E" w:rsidRDefault="006958D1">
      <w:pPr>
        <w:shd w:val="clear" w:color="auto" w:fill="FFFFFF"/>
        <w:spacing w:before="240" w:after="240"/>
        <w:rPr>
          <w:highlight w:val="white"/>
        </w:rPr>
      </w:pPr>
      <w:r>
        <w:rPr>
          <w:highlight w:val="white"/>
        </w:rPr>
        <w:t xml:space="preserve">Grosz, E. (1993) ‘Bodies-cities’, in </w:t>
      </w:r>
      <w:proofErr w:type="spellStart"/>
      <w:r>
        <w:rPr>
          <w:highlight w:val="white"/>
        </w:rPr>
        <w:t>Colomina</w:t>
      </w:r>
      <w:proofErr w:type="spellEnd"/>
      <w:r>
        <w:rPr>
          <w:highlight w:val="white"/>
        </w:rPr>
        <w:t xml:space="preserve">, B. (ed.) </w:t>
      </w:r>
      <w:r>
        <w:rPr>
          <w:i/>
          <w:highlight w:val="white"/>
        </w:rPr>
        <w:t>Sexuality and Space</w:t>
      </w:r>
      <w:r>
        <w:rPr>
          <w:highlight w:val="white"/>
        </w:rPr>
        <w:t>. New York, Princeton Architectural Press.</w:t>
      </w:r>
    </w:p>
    <w:p w14:paraId="1EA75920" w14:textId="77777777" w:rsidR="001A697E" w:rsidRDefault="006958D1">
      <w:pPr>
        <w:shd w:val="clear" w:color="auto" w:fill="FFFFFF"/>
        <w:rPr>
          <w:highlight w:val="white"/>
        </w:rPr>
      </w:pPr>
      <w:r>
        <w:t xml:space="preserve">Hammond, L. and McKendrick, J. (2020) Geography teacher educators’ perspectives on the place of children’s geographies in the classroom. </w:t>
      </w:r>
      <w:r>
        <w:rPr>
          <w:i/>
        </w:rPr>
        <w:t>Geography,</w:t>
      </w:r>
      <w:r>
        <w:t xml:space="preserve"> 105,2, pp. 86-93.</w:t>
      </w:r>
    </w:p>
    <w:p w14:paraId="1512EA95" w14:textId="77777777" w:rsidR="001A697E" w:rsidRDefault="006958D1">
      <w:pPr>
        <w:shd w:val="clear" w:color="auto" w:fill="FFFFFF"/>
        <w:spacing w:before="240" w:after="240"/>
        <w:rPr>
          <w:highlight w:val="white"/>
        </w:rPr>
      </w:pPr>
      <w:r>
        <w:rPr>
          <w:highlight w:val="white"/>
        </w:rPr>
        <w:t xml:space="preserve">Massey, D. (2005) </w:t>
      </w:r>
      <w:r>
        <w:rPr>
          <w:i/>
          <w:highlight w:val="white"/>
        </w:rPr>
        <w:t>For Space.</w:t>
      </w:r>
      <w:r>
        <w:rPr>
          <w:highlight w:val="white"/>
        </w:rPr>
        <w:t xml:space="preserve"> London, Sage. </w:t>
      </w:r>
    </w:p>
    <w:p w14:paraId="11BE1453" w14:textId="77777777" w:rsidR="001A697E" w:rsidRDefault="006958D1">
      <w:pPr>
        <w:shd w:val="clear" w:color="auto" w:fill="FFFFFF"/>
        <w:spacing w:before="240" w:after="240"/>
        <w:rPr>
          <w:b/>
          <w:highlight w:val="white"/>
        </w:rPr>
      </w:pPr>
      <w:r>
        <w:rPr>
          <w:b/>
          <w:highlight w:val="white"/>
        </w:rPr>
        <w:t>Suggested Resources</w:t>
      </w:r>
    </w:p>
    <w:p w14:paraId="441E5E7D" w14:textId="77777777" w:rsidR="001A697E" w:rsidRDefault="006958D1">
      <w:pPr>
        <w:numPr>
          <w:ilvl w:val="0"/>
          <w:numId w:val="4"/>
        </w:numPr>
        <w:shd w:val="clear" w:color="auto" w:fill="FFFFFF"/>
        <w:spacing w:before="240"/>
        <w:rPr>
          <w:highlight w:val="white"/>
        </w:rPr>
      </w:pPr>
      <w:r>
        <w:rPr>
          <w:highlight w:val="white"/>
        </w:rPr>
        <w:t xml:space="preserve">Salaam </w:t>
      </w:r>
      <w:proofErr w:type="spellStart"/>
      <w:r>
        <w:rPr>
          <w:highlight w:val="white"/>
        </w:rPr>
        <w:t>Geographia</w:t>
      </w:r>
      <w:proofErr w:type="spellEnd"/>
      <w:r>
        <w:rPr>
          <w:highlight w:val="white"/>
        </w:rPr>
        <w:t xml:space="preserve">: </w:t>
      </w:r>
      <w:hyperlink r:id="rId9">
        <w:r>
          <w:rPr>
            <w:color w:val="1155CC"/>
            <w:highlight w:val="white"/>
            <w:u w:val="single"/>
          </w:rPr>
          <w:t>https://salaamgeographia.com</w:t>
        </w:r>
      </w:hyperlink>
      <w:r>
        <w:rPr>
          <w:highlight w:val="white"/>
        </w:rPr>
        <w:t xml:space="preserve"> </w:t>
      </w:r>
    </w:p>
    <w:p w14:paraId="5C1BACF0" w14:textId="77777777" w:rsidR="001A697E" w:rsidRDefault="006958D1">
      <w:pPr>
        <w:numPr>
          <w:ilvl w:val="0"/>
          <w:numId w:val="4"/>
        </w:numPr>
        <w:shd w:val="clear" w:color="auto" w:fill="FFFFFF"/>
        <w:rPr>
          <w:highlight w:val="white"/>
        </w:rPr>
      </w:pPr>
      <w:r>
        <w:rPr>
          <w:highlight w:val="white"/>
        </w:rPr>
        <w:t xml:space="preserve">Decolonising Geography: </w:t>
      </w:r>
      <w:hyperlink r:id="rId10">
        <w:r>
          <w:rPr>
            <w:color w:val="1155CC"/>
            <w:highlight w:val="white"/>
            <w:u w:val="single"/>
          </w:rPr>
          <w:t>https://decolonisegeography.com</w:t>
        </w:r>
      </w:hyperlink>
    </w:p>
    <w:p w14:paraId="2CC650A0" w14:textId="77777777" w:rsidR="001A697E" w:rsidRDefault="006958D1">
      <w:pPr>
        <w:numPr>
          <w:ilvl w:val="0"/>
          <w:numId w:val="4"/>
        </w:numPr>
        <w:shd w:val="clear" w:color="auto" w:fill="FFFFFF"/>
        <w:spacing w:after="240"/>
        <w:rPr>
          <w:highlight w:val="white"/>
        </w:rPr>
      </w:pPr>
      <w:r>
        <w:rPr>
          <w:highlight w:val="white"/>
        </w:rPr>
        <w:t xml:space="preserve">Royal Geographical Society: </w:t>
      </w:r>
      <w:hyperlink r:id="rId11" w:anchor=":~:text=The%20Decolonising%20the%20curriculum%20health,a%20process%20of%20continuous%20improvement">
        <w:r>
          <w:rPr>
            <w:color w:val="1155CC"/>
            <w:highlight w:val="white"/>
            <w:u w:val="single"/>
          </w:rPr>
          <w:t>https://www.rgs.org/research/higher-education-resources/edi-d</w:t>
        </w:r>
        <w:r>
          <w:rPr>
            <w:color w:val="1155CC"/>
            <w:highlight w:val="white"/>
            <w:u w:val="single"/>
          </w:rPr>
          <w:t>ecolonising/#:~:text=The%20Decolonising%20the%20curriculum%20health,a%20process%20of%20continuous%20improvement</w:t>
        </w:r>
      </w:hyperlink>
      <w:r>
        <w:rPr>
          <w:highlight w:val="white"/>
        </w:rPr>
        <w:t xml:space="preserve"> (see reading suggestions on local and indigenous knowledges) </w:t>
      </w:r>
    </w:p>
    <w:p w14:paraId="4F0FD102" w14:textId="77777777" w:rsidR="001A697E" w:rsidRDefault="001A697E">
      <w:pPr>
        <w:rPr>
          <w:u w:val="single"/>
        </w:rPr>
      </w:pPr>
    </w:p>
    <w:p w14:paraId="2CD20D20" w14:textId="77777777" w:rsidR="001A697E" w:rsidRDefault="001A697E">
      <w:pPr>
        <w:jc w:val="center"/>
        <w:rPr>
          <w:u w:val="single"/>
        </w:rPr>
      </w:pPr>
    </w:p>
    <w:p w14:paraId="114E3E79" w14:textId="77777777" w:rsidR="001A697E" w:rsidRDefault="006958D1">
      <w:pPr>
        <w:jc w:val="center"/>
        <w:rPr>
          <w:b/>
          <w:u w:val="single"/>
        </w:rPr>
      </w:pPr>
      <w:r>
        <w:rPr>
          <w:b/>
          <w:u w:val="single"/>
        </w:rPr>
        <w:t>References</w:t>
      </w:r>
    </w:p>
    <w:p w14:paraId="01BF6421" w14:textId="77777777" w:rsidR="001A697E" w:rsidRDefault="001A697E">
      <w:pPr>
        <w:jc w:val="center"/>
        <w:rPr>
          <w:u w:val="single"/>
        </w:rPr>
      </w:pPr>
    </w:p>
    <w:p w14:paraId="2670F3FF" w14:textId="77777777" w:rsidR="001A697E" w:rsidRDefault="001A697E">
      <w:pPr>
        <w:rPr>
          <w:u w:val="single"/>
        </w:rPr>
      </w:pPr>
    </w:p>
    <w:p w14:paraId="564D4558" w14:textId="77777777" w:rsidR="001A697E" w:rsidRDefault="006958D1">
      <w:r>
        <w:t xml:space="preserve">Albert, M. (1998) On boundaries, territory and postmodernity </w:t>
      </w:r>
      <w:r>
        <w:rPr>
          <w:i/>
        </w:rPr>
        <w:t>Geopol</w:t>
      </w:r>
      <w:r>
        <w:rPr>
          <w:i/>
        </w:rPr>
        <w:t>itics</w:t>
      </w:r>
      <w:r>
        <w:t xml:space="preserve"> 3(1), 53-68.</w:t>
      </w:r>
    </w:p>
    <w:p w14:paraId="6D6A2B4A" w14:textId="77777777" w:rsidR="001A697E" w:rsidRDefault="006958D1">
      <w:pPr>
        <w:shd w:val="clear" w:color="auto" w:fill="FFFFFF"/>
        <w:spacing w:before="240" w:after="240"/>
      </w:pPr>
      <w:r>
        <w:t xml:space="preserve">Atkinson, R. (1995) </w:t>
      </w:r>
      <w:r>
        <w:rPr>
          <w:i/>
        </w:rPr>
        <w:t>The gift of stories: Practical and spiritual applications of autobiography, life stories, and personal mythmaking</w:t>
      </w:r>
      <w:r>
        <w:t>. Westport, CT, Bergin and Garvey.</w:t>
      </w:r>
    </w:p>
    <w:p w14:paraId="1D0BAC6C" w14:textId="77777777" w:rsidR="001A697E" w:rsidRDefault="006958D1">
      <w:pPr>
        <w:shd w:val="clear" w:color="auto" w:fill="FFFFFF"/>
        <w:spacing w:before="240" w:after="240"/>
      </w:pPr>
      <w:r>
        <w:t>Atkinson, R. (1998) The life story interview (</w:t>
      </w:r>
      <w:r>
        <w:rPr>
          <w:i/>
        </w:rPr>
        <w:t>Qualitative Research Me</w:t>
      </w:r>
      <w:r>
        <w:rPr>
          <w:i/>
        </w:rPr>
        <w:t>thods</w:t>
      </w:r>
      <w:r>
        <w:t>, No. 44) Thousand Oaks, CA, Sage.</w:t>
      </w:r>
    </w:p>
    <w:p w14:paraId="63E26C7F" w14:textId="77777777" w:rsidR="001A697E" w:rsidRDefault="006958D1">
      <w:pPr>
        <w:shd w:val="clear" w:color="auto" w:fill="FFFFFF"/>
        <w:spacing w:before="240" w:after="240"/>
      </w:pPr>
      <w:r>
        <w:t xml:space="preserve">Atkinson, R. (2012) The Life Story Interview as a Mutually Equitable Relationship. In </w:t>
      </w:r>
      <w:proofErr w:type="spellStart"/>
      <w:r>
        <w:t>Gubrium</w:t>
      </w:r>
      <w:proofErr w:type="spellEnd"/>
      <w:r>
        <w:t xml:space="preserve">, F, J., Holstein, A, J., </w:t>
      </w:r>
      <w:proofErr w:type="spellStart"/>
      <w:r>
        <w:t>Marvasti</w:t>
      </w:r>
      <w:proofErr w:type="spellEnd"/>
      <w:r>
        <w:t xml:space="preserve">, B, A., McKinney, D, K. (eds) </w:t>
      </w:r>
      <w:r>
        <w:rPr>
          <w:i/>
        </w:rPr>
        <w:t>The SAGE Handbook of Interview Research: The Complexity of</w:t>
      </w:r>
      <w:r>
        <w:rPr>
          <w:i/>
        </w:rPr>
        <w:t xml:space="preserve"> the Craft</w:t>
      </w:r>
      <w:r>
        <w:t>. 2nd ed. Thousand Oaks, CA, Sage.</w:t>
      </w:r>
    </w:p>
    <w:p w14:paraId="006925FF" w14:textId="77777777" w:rsidR="001A697E" w:rsidRDefault="006958D1">
      <w:pPr>
        <w:shd w:val="clear" w:color="auto" w:fill="FFFFFF"/>
        <w:spacing w:before="240" w:after="240" w:line="240" w:lineRule="auto"/>
      </w:pPr>
      <w:r>
        <w:t>Blunt, A. (2003) ‘Home and identity: life stories in text and in person.’ In A. Blunt et al., eds Cultural geography in practice. London, Arnold.</w:t>
      </w:r>
    </w:p>
    <w:p w14:paraId="5CE363A7" w14:textId="77777777" w:rsidR="001A697E" w:rsidRDefault="006958D1">
      <w:pPr>
        <w:shd w:val="clear" w:color="auto" w:fill="FFFFFF"/>
        <w:spacing w:before="240" w:after="240" w:line="240" w:lineRule="auto"/>
      </w:pPr>
      <w:proofErr w:type="spellStart"/>
      <w:r>
        <w:t>Bunkše</w:t>
      </w:r>
      <w:proofErr w:type="spellEnd"/>
      <w:r>
        <w:t xml:space="preserve">, E.V. (2004) </w:t>
      </w:r>
      <w:r>
        <w:rPr>
          <w:i/>
        </w:rPr>
        <w:t>Geography and the art of life</w:t>
      </w:r>
      <w:r>
        <w:t xml:space="preserve">. </w:t>
      </w:r>
      <w:r>
        <w:t>Baltimore, Johns Hopkins University Press.</w:t>
      </w:r>
    </w:p>
    <w:p w14:paraId="1A72EA78" w14:textId="77777777" w:rsidR="001A697E" w:rsidRDefault="006958D1">
      <w:pPr>
        <w:shd w:val="clear" w:color="auto" w:fill="FFFFFF"/>
        <w:spacing w:before="240" w:after="240" w:line="240" w:lineRule="auto"/>
        <w:rPr>
          <w:highlight w:val="white"/>
        </w:rPr>
      </w:pPr>
      <w:r>
        <w:rPr>
          <w:highlight w:val="white"/>
        </w:rPr>
        <w:t xml:space="preserve">Casey, E. (1993) Getting Back into Place: Toward a Renewed Understanding of the Place-world. Bloomington, </w:t>
      </w:r>
      <w:proofErr w:type="gramStart"/>
      <w:r>
        <w:rPr>
          <w:highlight w:val="white"/>
        </w:rPr>
        <w:t>Indiana :</w:t>
      </w:r>
      <w:proofErr w:type="gramEnd"/>
      <w:r>
        <w:rPr>
          <w:highlight w:val="white"/>
        </w:rPr>
        <w:t xml:space="preserve"> Indiana University Press.</w:t>
      </w:r>
    </w:p>
    <w:p w14:paraId="4599B591" w14:textId="77777777" w:rsidR="001A697E" w:rsidRDefault="006958D1">
      <w:pPr>
        <w:shd w:val="clear" w:color="auto" w:fill="FFFFFF"/>
        <w:spacing w:line="240" w:lineRule="auto"/>
      </w:pPr>
      <w:r>
        <w:lastRenderedPageBreak/>
        <w:t>Catling, S. and Martin, F. (2011) ‘Contesting powerful knowledge: the p</w:t>
      </w:r>
      <w:r>
        <w:t xml:space="preserve">rimary geography curriculum as an articulation between academic and children's (ethno-) geographies’, </w:t>
      </w:r>
      <w:r>
        <w:rPr>
          <w:i/>
        </w:rPr>
        <w:t>The Curriculum Journal</w:t>
      </w:r>
      <w:r>
        <w:t>, 22, 3, pp. 317–35.</w:t>
      </w:r>
    </w:p>
    <w:p w14:paraId="34D74974" w14:textId="77777777" w:rsidR="001A697E" w:rsidRDefault="006958D1">
      <w:pPr>
        <w:shd w:val="clear" w:color="auto" w:fill="FFFFFF"/>
        <w:spacing w:before="240" w:after="240" w:line="240" w:lineRule="auto"/>
      </w:pPr>
      <w:proofErr w:type="spellStart"/>
      <w:r>
        <w:t>Clandinin</w:t>
      </w:r>
      <w:proofErr w:type="spellEnd"/>
      <w:r>
        <w:t>, D, J. and Connelly, F.M. (2000) Narrative inquiry: Experience and story in qualitative research. San</w:t>
      </w:r>
      <w:r>
        <w:t xml:space="preserve"> Francisco, CA, Jossey-Bass.</w:t>
      </w:r>
    </w:p>
    <w:p w14:paraId="4229AF72" w14:textId="77777777" w:rsidR="001A697E" w:rsidRDefault="006958D1">
      <w:pPr>
        <w:shd w:val="clear" w:color="auto" w:fill="FFFFFF"/>
        <w:spacing w:before="240" w:after="240" w:line="240" w:lineRule="auto"/>
      </w:pPr>
      <w:r>
        <w:t xml:space="preserve">Clarke, M., Haines Lyon, </w:t>
      </w:r>
      <w:proofErr w:type="spellStart"/>
      <w:proofErr w:type="gramStart"/>
      <w:r>
        <w:t>C.,Walker</w:t>
      </w:r>
      <w:proofErr w:type="spellEnd"/>
      <w:proofErr w:type="gramEnd"/>
      <w:r>
        <w:t>, E., Walz, L., Collet-</w:t>
      </w:r>
      <w:proofErr w:type="spellStart"/>
      <w:r>
        <w:t>Sabé</w:t>
      </w:r>
      <w:proofErr w:type="spellEnd"/>
      <w:r>
        <w:t xml:space="preserve"> and Pritchard, K. (2021) The banality of education policy: Discipline as extensive evil in the neoliberal era.</w:t>
      </w:r>
      <w:r>
        <w:rPr>
          <w:i/>
        </w:rPr>
        <w:t xml:space="preserve"> Power and Education</w:t>
      </w:r>
      <w:r>
        <w:t>, 13(3):187-204.</w:t>
      </w:r>
    </w:p>
    <w:p w14:paraId="543C8D1E" w14:textId="77777777" w:rsidR="001A697E" w:rsidRDefault="006958D1">
      <w:pPr>
        <w:shd w:val="clear" w:color="auto" w:fill="FFFFFF"/>
        <w:spacing w:before="240" w:after="240" w:line="240" w:lineRule="auto"/>
      </w:pPr>
      <w:r>
        <w:t>Cosgrove, D. (1984</w:t>
      </w:r>
      <w:r>
        <w:t>) Social Formation and Symbolic Landscape. London: Croom Helm.</w:t>
      </w:r>
    </w:p>
    <w:p w14:paraId="31FE9689" w14:textId="77777777" w:rsidR="001A697E" w:rsidRDefault="006958D1">
      <w:pPr>
        <w:shd w:val="clear" w:color="auto" w:fill="FFFFFF"/>
        <w:spacing w:before="240" w:after="240" w:line="240" w:lineRule="auto"/>
      </w:pPr>
      <w:proofErr w:type="spellStart"/>
      <w:r>
        <w:t>Cresswell</w:t>
      </w:r>
      <w:proofErr w:type="spellEnd"/>
      <w:r>
        <w:t xml:space="preserve">, T. (2013) </w:t>
      </w:r>
      <w:r>
        <w:rPr>
          <w:i/>
        </w:rPr>
        <w:t>Geographic through: a critical introduction</w:t>
      </w:r>
      <w:r>
        <w:t>. Oxford: Wiley Blackwell.</w:t>
      </w:r>
    </w:p>
    <w:p w14:paraId="0EE1C90F" w14:textId="77777777" w:rsidR="001A697E" w:rsidRDefault="006958D1">
      <w:pPr>
        <w:shd w:val="clear" w:color="auto" w:fill="FFFFFF"/>
        <w:spacing w:before="240" w:after="240" w:line="240" w:lineRule="auto"/>
      </w:pPr>
      <w:proofErr w:type="spellStart"/>
      <w:r>
        <w:t>Cresswell</w:t>
      </w:r>
      <w:proofErr w:type="spellEnd"/>
      <w:r>
        <w:t>, T. (2015)</w:t>
      </w:r>
      <w:r>
        <w:rPr>
          <w:i/>
        </w:rPr>
        <w:t xml:space="preserve"> Place: an introduction</w:t>
      </w:r>
      <w:r>
        <w:t>. Chichester, West Sussex: Wiley Blackwell.</w:t>
      </w:r>
    </w:p>
    <w:p w14:paraId="06EAFC46" w14:textId="77777777" w:rsidR="001A697E" w:rsidRDefault="006958D1">
      <w:pPr>
        <w:shd w:val="clear" w:color="auto" w:fill="FFFFFF"/>
        <w:spacing w:before="240" w:after="240" w:line="240" w:lineRule="auto"/>
      </w:pPr>
      <w:r>
        <w:t>Daniels, S. (19</w:t>
      </w:r>
      <w:r>
        <w:t>92) Fields of Vision: landscape imagery and national identity in England and the United States. Cambridge: Polity Press.</w:t>
      </w:r>
    </w:p>
    <w:p w14:paraId="7FDCC944" w14:textId="77777777" w:rsidR="001A697E" w:rsidRDefault="006958D1">
      <w:pPr>
        <w:shd w:val="clear" w:color="auto" w:fill="FFFFFF"/>
        <w:spacing w:before="240" w:after="240" w:line="240" w:lineRule="auto"/>
      </w:pPr>
      <w:r>
        <w:t xml:space="preserve">Daniels, S. and Cosgrove, D. (1988) </w:t>
      </w:r>
      <w:r>
        <w:rPr>
          <w:i/>
        </w:rPr>
        <w:t>The Iconography of landscape: essays on the symbolic representation, design and use of past environ</w:t>
      </w:r>
      <w:r>
        <w:rPr>
          <w:i/>
        </w:rPr>
        <w:t>ments</w:t>
      </w:r>
      <w:r>
        <w:t>. Cambridge: Cambridge University Press.</w:t>
      </w:r>
    </w:p>
    <w:p w14:paraId="54222C9D" w14:textId="77777777" w:rsidR="001A697E" w:rsidRDefault="006958D1">
      <w:pPr>
        <w:shd w:val="clear" w:color="auto" w:fill="FFFFFF"/>
        <w:spacing w:before="240" w:after="240" w:line="240" w:lineRule="auto"/>
      </w:pPr>
      <w:r>
        <w:t xml:space="preserve">Department for Education (DfE) (2013) </w:t>
      </w:r>
      <w:r>
        <w:rPr>
          <w:i/>
        </w:rPr>
        <w:t xml:space="preserve">National Curriculum </w:t>
      </w:r>
      <w:r>
        <w:t xml:space="preserve">Available at </w:t>
      </w:r>
      <w:hyperlink r:id="rId12">
        <w:r>
          <w:rPr>
            <w:color w:val="1155CC"/>
            <w:u w:val="single"/>
          </w:rPr>
          <w:t>https://www.gov.uk/government/collections/national-curricu</w:t>
        </w:r>
        <w:r>
          <w:rPr>
            <w:color w:val="1155CC"/>
            <w:u w:val="single"/>
          </w:rPr>
          <w:t>lum</w:t>
        </w:r>
      </w:hyperlink>
      <w:r>
        <w:t xml:space="preserve"> </w:t>
      </w:r>
    </w:p>
    <w:p w14:paraId="3E166711" w14:textId="77777777" w:rsidR="001A697E" w:rsidRDefault="006958D1">
      <w:pPr>
        <w:shd w:val="clear" w:color="auto" w:fill="FFFFFF"/>
        <w:spacing w:before="240" w:after="240" w:line="240" w:lineRule="auto"/>
      </w:pPr>
      <w:proofErr w:type="spellStart"/>
      <w:r>
        <w:t>Dittgen</w:t>
      </w:r>
      <w:proofErr w:type="spellEnd"/>
      <w:r>
        <w:t xml:space="preserve">, H. (2000) The end of the nation state? Borders in an age of globalization. In M. Pratt and J. Brown (Eds.) </w:t>
      </w:r>
      <w:r>
        <w:rPr>
          <w:i/>
        </w:rPr>
        <w:t xml:space="preserve">Borderlands Under Stress </w:t>
      </w:r>
      <w:r>
        <w:t>(49-68). London: Kluwer Law Academic.</w:t>
      </w:r>
    </w:p>
    <w:p w14:paraId="7C7CBD75" w14:textId="77777777" w:rsidR="001A697E" w:rsidRDefault="006958D1">
      <w:pPr>
        <w:shd w:val="clear" w:color="auto" w:fill="FFFFFF"/>
        <w:spacing w:after="240" w:line="360" w:lineRule="auto"/>
      </w:pPr>
      <w:r>
        <w:t xml:space="preserve">Duncan, J.S. and Duncan, N.G. (1988) (Re)reading the landscape. </w:t>
      </w:r>
      <w:r>
        <w:rPr>
          <w:i/>
        </w:rPr>
        <w:t>Environm</w:t>
      </w:r>
      <w:r>
        <w:rPr>
          <w:i/>
        </w:rPr>
        <w:t xml:space="preserve">ent and Planning D: Society and Space </w:t>
      </w:r>
      <w:r>
        <w:t>6, 117 – 126.</w:t>
      </w:r>
    </w:p>
    <w:p w14:paraId="587D19E1" w14:textId="77777777" w:rsidR="001A697E" w:rsidRDefault="006958D1">
      <w:pPr>
        <w:shd w:val="clear" w:color="auto" w:fill="FFFFFF"/>
        <w:spacing w:line="360" w:lineRule="auto"/>
      </w:pPr>
      <w:r>
        <w:t xml:space="preserve">Freeman, C. and Tranter, P. (2015) ‘Children's geographies’ in Wright, J. D. (ed) </w:t>
      </w:r>
      <w:r>
        <w:rPr>
          <w:i/>
        </w:rPr>
        <w:t xml:space="preserve">International </w:t>
      </w:r>
      <w:proofErr w:type="spellStart"/>
      <w:r>
        <w:rPr>
          <w:i/>
        </w:rPr>
        <w:t>Encyclopedia</w:t>
      </w:r>
      <w:proofErr w:type="spellEnd"/>
      <w:r>
        <w:rPr>
          <w:i/>
        </w:rPr>
        <w:t xml:space="preserve"> of the Social and Behavioural Sciences</w:t>
      </w:r>
      <w:r>
        <w:t xml:space="preserve"> (2nd </w:t>
      </w:r>
      <w:r>
        <w:rPr>
          <w:rFonts w:ascii="Calibri" w:eastAsia="Calibri" w:hAnsi="Calibri" w:cs="Calibri"/>
        </w:rPr>
        <w:t xml:space="preserve">edition). </w:t>
      </w:r>
      <w:r>
        <w:t>London: Elsevier.</w:t>
      </w:r>
    </w:p>
    <w:p w14:paraId="5256A7A0" w14:textId="77777777" w:rsidR="001A697E" w:rsidRDefault="001A697E">
      <w:pPr>
        <w:shd w:val="clear" w:color="auto" w:fill="FFFFFF"/>
        <w:spacing w:line="360" w:lineRule="auto"/>
      </w:pPr>
    </w:p>
    <w:p w14:paraId="61698BA0" w14:textId="77777777" w:rsidR="001A697E" w:rsidRDefault="006958D1">
      <w:pPr>
        <w:shd w:val="clear" w:color="auto" w:fill="FFFFFF"/>
        <w:spacing w:line="360" w:lineRule="auto"/>
      </w:pPr>
      <w:r>
        <w:t xml:space="preserve">GA (2023) </w:t>
      </w:r>
      <w:r>
        <w:rPr>
          <w:i/>
        </w:rPr>
        <w:t>Curriculum Making Explained.</w:t>
      </w:r>
      <w:r>
        <w:t xml:space="preserve"> Available at </w:t>
      </w:r>
      <w:hyperlink r:id="rId13">
        <w:r>
          <w:t>https://www.geography.org.uk/Curriculum-Making-Explained</w:t>
        </w:r>
      </w:hyperlink>
    </w:p>
    <w:p w14:paraId="291E658C" w14:textId="77777777" w:rsidR="001A697E" w:rsidRDefault="001A697E">
      <w:pPr>
        <w:shd w:val="clear" w:color="auto" w:fill="FFFFFF"/>
        <w:spacing w:line="360" w:lineRule="auto"/>
      </w:pPr>
    </w:p>
    <w:p w14:paraId="0E2A7F55" w14:textId="77777777" w:rsidR="001A697E" w:rsidRDefault="006958D1">
      <w:pPr>
        <w:shd w:val="clear" w:color="auto" w:fill="FFFFFF"/>
        <w:spacing w:line="360" w:lineRule="auto"/>
      </w:pPr>
      <w:r>
        <w:t xml:space="preserve">GA (2015) </w:t>
      </w:r>
      <w:r>
        <w:rPr>
          <w:i/>
        </w:rPr>
        <w:t>Geography Initial Teacher Education and Teacher Supply in England: A n</w:t>
      </w:r>
      <w:r>
        <w:rPr>
          <w:i/>
        </w:rPr>
        <w:t>ational research report by the Geographical Association.</w:t>
      </w:r>
      <w:r>
        <w:t xml:space="preserve"> Available at </w:t>
      </w:r>
      <w:hyperlink r:id="rId14">
        <w:r>
          <w:rPr>
            <w:u w:val="single"/>
          </w:rPr>
          <w:t>https://www.geography.org.uk/write/MediaUploads/Get%20involved/GA_ITE_REPORT</w:t>
        </w:r>
        <w:r>
          <w:rPr>
            <w:u w:val="single"/>
          </w:rPr>
          <w:t>-final_web.pdf</w:t>
        </w:r>
      </w:hyperlink>
      <w:r>
        <w:t xml:space="preserve"> </w:t>
      </w:r>
    </w:p>
    <w:p w14:paraId="0F63A0B2" w14:textId="77777777" w:rsidR="001A697E" w:rsidRDefault="006958D1">
      <w:pPr>
        <w:shd w:val="clear" w:color="auto" w:fill="FFFFFF"/>
        <w:spacing w:before="240" w:after="240"/>
        <w:rPr>
          <w:highlight w:val="green"/>
        </w:rPr>
      </w:pPr>
      <w:r>
        <w:rPr>
          <w:highlight w:val="white"/>
        </w:rPr>
        <w:t xml:space="preserve">Grosz, E. (1993) ‘Bodies-cities’, in </w:t>
      </w:r>
      <w:proofErr w:type="spellStart"/>
      <w:r>
        <w:rPr>
          <w:highlight w:val="white"/>
        </w:rPr>
        <w:t>Colomina</w:t>
      </w:r>
      <w:proofErr w:type="spellEnd"/>
      <w:r>
        <w:rPr>
          <w:highlight w:val="white"/>
        </w:rPr>
        <w:t xml:space="preserve">, B. (ed.) </w:t>
      </w:r>
      <w:r>
        <w:rPr>
          <w:i/>
          <w:highlight w:val="white"/>
        </w:rPr>
        <w:t>Sexuality and Space</w:t>
      </w:r>
      <w:r>
        <w:rPr>
          <w:highlight w:val="white"/>
        </w:rPr>
        <w:t>. New York, Princeton Architectural Press.</w:t>
      </w:r>
    </w:p>
    <w:p w14:paraId="7C1884B5" w14:textId="77777777" w:rsidR="001A697E" w:rsidRDefault="006958D1">
      <w:pPr>
        <w:shd w:val="clear" w:color="auto" w:fill="FFFFFF"/>
        <w:spacing w:before="240" w:after="240"/>
      </w:pPr>
      <w:proofErr w:type="spellStart"/>
      <w:r>
        <w:lastRenderedPageBreak/>
        <w:t>Gubrium</w:t>
      </w:r>
      <w:proofErr w:type="spellEnd"/>
      <w:r>
        <w:t xml:space="preserve">, J, F. and Holstein, J. A. (1995) The active interview. In </w:t>
      </w:r>
      <w:r>
        <w:rPr>
          <w:i/>
        </w:rPr>
        <w:t>Qualitative research methods series</w:t>
      </w:r>
      <w:r>
        <w:t>, 37. Thousand Oaks,</w:t>
      </w:r>
      <w:r>
        <w:t xml:space="preserve"> CA, Sage.</w:t>
      </w:r>
    </w:p>
    <w:p w14:paraId="53A80EDC" w14:textId="77777777" w:rsidR="001A697E" w:rsidRDefault="006958D1">
      <w:pPr>
        <w:shd w:val="clear" w:color="auto" w:fill="FFFFFF"/>
      </w:pPr>
      <w:r>
        <w:t xml:space="preserve">Hammond, L. and McKendrick, J. (2020) Geography teacher educators’ perspectives on the place of children’s geographies in the classroom. </w:t>
      </w:r>
      <w:r>
        <w:rPr>
          <w:i/>
        </w:rPr>
        <w:t>Geography,</w:t>
      </w:r>
      <w:r>
        <w:t xml:space="preserve"> 105,2, pp. 86-93.</w:t>
      </w:r>
    </w:p>
    <w:p w14:paraId="714EF88B" w14:textId="77777777" w:rsidR="001A697E" w:rsidRDefault="001A697E">
      <w:pPr>
        <w:shd w:val="clear" w:color="auto" w:fill="FFFFFF"/>
      </w:pPr>
    </w:p>
    <w:p w14:paraId="7DA1D88A" w14:textId="77777777" w:rsidR="001A697E" w:rsidRDefault="006958D1">
      <w:pPr>
        <w:shd w:val="clear" w:color="auto" w:fill="FFFFFF"/>
      </w:pPr>
      <w:r>
        <w:t xml:space="preserve">Hartshorne (1939) </w:t>
      </w:r>
      <w:r>
        <w:rPr>
          <w:i/>
        </w:rPr>
        <w:t xml:space="preserve">The nature of geography: a critical survey of current thought in light </w:t>
      </w:r>
      <w:r>
        <w:rPr>
          <w:i/>
        </w:rPr>
        <w:t>of the past</w:t>
      </w:r>
      <w:r>
        <w:t xml:space="preserve">. Lancaster, PA: Association of American Geographers. </w:t>
      </w:r>
    </w:p>
    <w:p w14:paraId="44FD23A3" w14:textId="77777777" w:rsidR="001A697E" w:rsidRDefault="001A697E">
      <w:pPr>
        <w:shd w:val="clear" w:color="auto" w:fill="FFFFFF"/>
      </w:pPr>
    </w:p>
    <w:p w14:paraId="3E4D07A5" w14:textId="77777777" w:rsidR="001A697E" w:rsidRDefault="006958D1">
      <w:pPr>
        <w:shd w:val="clear" w:color="auto" w:fill="FFFFFF"/>
      </w:pPr>
      <w:r>
        <w:t xml:space="preserve">Harvey, D. (1973) </w:t>
      </w:r>
      <w:r>
        <w:rPr>
          <w:i/>
        </w:rPr>
        <w:t>Social justice and the city</w:t>
      </w:r>
      <w:r>
        <w:t>. London: Edward Arnold.</w:t>
      </w:r>
    </w:p>
    <w:p w14:paraId="2C2B2035" w14:textId="77777777" w:rsidR="001A697E" w:rsidRDefault="006958D1">
      <w:pPr>
        <w:shd w:val="clear" w:color="auto" w:fill="FFFFFF"/>
        <w:spacing w:before="240" w:after="240"/>
      </w:pPr>
      <w:r>
        <w:t xml:space="preserve">Jiménez, A.C. (2003) ‘On space as capacity’ </w:t>
      </w:r>
      <w:r>
        <w:rPr>
          <w:i/>
        </w:rPr>
        <w:t xml:space="preserve">Journal of the Royal Anthropological Institute </w:t>
      </w:r>
      <w:r>
        <w:t xml:space="preserve">9(1) 137 – 153. </w:t>
      </w:r>
    </w:p>
    <w:p w14:paraId="0D7F4DE0" w14:textId="77777777" w:rsidR="001A697E" w:rsidRDefault="006958D1">
      <w:pPr>
        <w:shd w:val="clear" w:color="auto" w:fill="FFFFFF"/>
        <w:spacing w:before="240" w:after="240"/>
      </w:pPr>
      <w:r>
        <w:t xml:space="preserve">Kenyon, G. </w:t>
      </w:r>
      <w:r>
        <w:t xml:space="preserve">and Randall, W. (1997) </w:t>
      </w:r>
      <w:proofErr w:type="spellStart"/>
      <w:r>
        <w:rPr>
          <w:i/>
        </w:rPr>
        <w:t>Restorying</w:t>
      </w:r>
      <w:proofErr w:type="spellEnd"/>
      <w:r>
        <w:rPr>
          <w:i/>
        </w:rPr>
        <w:t xml:space="preserve"> our lives: Personal growth through autobiographical reflection</w:t>
      </w:r>
      <w:r>
        <w:t xml:space="preserve">. </w:t>
      </w:r>
      <w:proofErr w:type="spellStart"/>
      <w:r>
        <w:t>Wesport</w:t>
      </w:r>
      <w:proofErr w:type="spellEnd"/>
      <w:r>
        <w:t>, CA, Praeger.</w:t>
      </w:r>
    </w:p>
    <w:p w14:paraId="67DB3BD3" w14:textId="77777777" w:rsidR="001A697E" w:rsidRDefault="006958D1">
      <w:pPr>
        <w:shd w:val="clear" w:color="auto" w:fill="FFFFFF"/>
        <w:spacing w:before="240" w:after="240"/>
      </w:pPr>
      <w:r>
        <w:t xml:space="preserve">Kohen, M. (2000) Is the notion of territorial sovereignty obsolete? In M. Pratt and J. Brown (Eds.) </w:t>
      </w:r>
      <w:r>
        <w:rPr>
          <w:i/>
        </w:rPr>
        <w:t>Borderlands Under Stress</w:t>
      </w:r>
      <w:r>
        <w:t xml:space="preserve"> (35-48). Lo</w:t>
      </w:r>
      <w:r>
        <w:t>ndon: Kluwer Law Academic.</w:t>
      </w:r>
    </w:p>
    <w:p w14:paraId="6093095B" w14:textId="77777777" w:rsidR="001A697E" w:rsidRDefault="006958D1">
      <w:pPr>
        <w:shd w:val="clear" w:color="auto" w:fill="FFFFFF"/>
        <w:spacing w:before="240" w:after="240"/>
      </w:pPr>
      <w:proofErr w:type="spellStart"/>
      <w:r>
        <w:t>Langness</w:t>
      </w:r>
      <w:proofErr w:type="spellEnd"/>
      <w:r>
        <w:t>, L.L. (1965) The life history in anthropological science. New York, NY, Holt, Rinehart and Winston.</w:t>
      </w:r>
    </w:p>
    <w:p w14:paraId="03DAE3FE" w14:textId="77777777" w:rsidR="001A697E" w:rsidRDefault="006958D1">
      <w:pPr>
        <w:shd w:val="clear" w:color="auto" w:fill="FFFFFF"/>
        <w:spacing w:before="240" w:after="240"/>
        <w:rPr>
          <w:sz w:val="32"/>
          <w:szCs w:val="32"/>
        </w:rPr>
      </w:pPr>
      <w:r>
        <w:t xml:space="preserve">Massey, D. (1992) ‘A place called home.’ </w:t>
      </w:r>
      <w:r>
        <w:rPr>
          <w:i/>
        </w:rPr>
        <w:t>New Formations</w:t>
      </w:r>
      <w:r>
        <w:t xml:space="preserve"> ,17, pp. 3-15.</w:t>
      </w:r>
      <w:r>
        <w:rPr>
          <w:sz w:val="32"/>
          <w:szCs w:val="32"/>
        </w:rPr>
        <w:t> </w:t>
      </w:r>
    </w:p>
    <w:p w14:paraId="7F694B61" w14:textId="77777777" w:rsidR="001A697E" w:rsidRDefault="006958D1">
      <w:pPr>
        <w:shd w:val="clear" w:color="auto" w:fill="FFFFFF"/>
        <w:spacing w:before="240" w:after="240"/>
      </w:pPr>
      <w:r>
        <w:t xml:space="preserve">Massey, D. (1994) </w:t>
      </w:r>
      <w:r>
        <w:rPr>
          <w:i/>
        </w:rPr>
        <w:t>Space, Place and Gender</w:t>
      </w:r>
      <w:r>
        <w:t>. Cambr</w:t>
      </w:r>
      <w:r>
        <w:t>idge: Polity Press.</w:t>
      </w:r>
    </w:p>
    <w:p w14:paraId="057DCCB7" w14:textId="77777777" w:rsidR="001A697E" w:rsidRDefault="006958D1">
      <w:pPr>
        <w:shd w:val="clear" w:color="auto" w:fill="FFFFFF"/>
        <w:spacing w:before="240" w:after="240"/>
      </w:pPr>
      <w:r>
        <w:t xml:space="preserve">Massey, D. (1995) </w:t>
      </w:r>
      <w:r>
        <w:rPr>
          <w:i/>
        </w:rPr>
        <w:t>Spatial divisions of labour: social structures and the geography of production</w:t>
      </w:r>
      <w:r>
        <w:t xml:space="preserve"> (second edition). London: Macmillan.</w:t>
      </w:r>
    </w:p>
    <w:p w14:paraId="4623415A" w14:textId="77777777" w:rsidR="001A697E" w:rsidRDefault="006958D1">
      <w:pPr>
        <w:shd w:val="clear" w:color="auto" w:fill="FFFFFF"/>
        <w:spacing w:before="240" w:after="240"/>
      </w:pPr>
      <w:r>
        <w:t xml:space="preserve">Massey, D. (1999) </w:t>
      </w:r>
      <w:r>
        <w:rPr>
          <w:i/>
        </w:rPr>
        <w:t>Power-geometrics and the politics of space-time</w:t>
      </w:r>
      <w:r>
        <w:t>. Heidelberg: Department of Geography</w:t>
      </w:r>
      <w:r>
        <w:t>, University of Heidelberg.</w:t>
      </w:r>
    </w:p>
    <w:p w14:paraId="518EEE5D" w14:textId="77777777" w:rsidR="001A697E" w:rsidRDefault="006958D1">
      <w:pPr>
        <w:jc w:val="both"/>
      </w:pPr>
      <w:r>
        <w:t xml:space="preserve">Massey, D.  (2005) </w:t>
      </w:r>
      <w:r>
        <w:rPr>
          <w:i/>
        </w:rPr>
        <w:t>For Space</w:t>
      </w:r>
      <w:r>
        <w:t>. London: Sage.</w:t>
      </w:r>
    </w:p>
    <w:p w14:paraId="735B495D" w14:textId="77777777" w:rsidR="001A697E" w:rsidRDefault="001A697E">
      <w:pPr>
        <w:jc w:val="both"/>
      </w:pPr>
    </w:p>
    <w:p w14:paraId="101A5DFD" w14:textId="77777777" w:rsidR="001A697E" w:rsidRDefault="006958D1">
      <w:pPr>
        <w:jc w:val="both"/>
      </w:pPr>
      <w:proofErr w:type="spellStart"/>
      <w:r>
        <w:t>Minghi</w:t>
      </w:r>
      <w:proofErr w:type="spellEnd"/>
      <w:r>
        <w:t xml:space="preserve">, J.V. (1963) Boundary Studies in political geography, </w:t>
      </w:r>
      <w:r>
        <w:rPr>
          <w:i/>
        </w:rPr>
        <w:t>Annals Association of American Geographers</w:t>
      </w:r>
      <w:r>
        <w:t xml:space="preserve"> 53, 407 – 428.</w:t>
      </w:r>
    </w:p>
    <w:p w14:paraId="5E946749" w14:textId="77777777" w:rsidR="001A697E" w:rsidRDefault="006958D1">
      <w:pPr>
        <w:shd w:val="clear" w:color="auto" w:fill="FFFFFF"/>
        <w:spacing w:before="240" w:after="240"/>
        <w:jc w:val="both"/>
      </w:pPr>
      <w:r>
        <w:t>Mishler, E. (1990) Validation in Inquiry Guided Research: The ro</w:t>
      </w:r>
      <w:r>
        <w:t xml:space="preserve">le of exemplars in narrative studies. </w:t>
      </w:r>
      <w:r>
        <w:rPr>
          <w:i/>
        </w:rPr>
        <w:t>Harvard Educational Review</w:t>
      </w:r>
      <w:r>
        <w:t>, 60,4, pp. 415-442.</w:t>
      </w:r>
    </w:p>
    <w:p w14:paraId="7E4B3415" w14:textId="77777777" w:rsidR="001A697E" w:rsidRDefault="006958D1">
      <w:pPr>
        <w:shd w:val="clear" w:color="auto" w:fill="FFFFFF"/>
        <w:spacing w:before="240" w:after="240"/>
        <w:jc w:val="both"/>
      </w:pPr>
      <w:r>
        <w:t xml:space="preserve">Mulvey, L. (1989) </w:t>
      </w:r>
      <w:r>
        <w:rPr>
          <w:i/>
        </w:rPr>
        <w:t>Visual and Other Pleasures.</w:t>
      </w:r>
      <w:r>
        <w:t xml:space="preserve"> New York, Palgrave. </w:t>
      </w:r>
    </w:p>
    <w:p w14:paraId="2619FE4B" w14:textId="77777777" w:rsidR="001A697E" w:rsidRDefault="006958D1">
      <w:pPr>
        <w:shd w:val="clear" w:color="auto" w:fill="FFFFFF"/>
        <w:spacing w:before="240" w:after="240"/>
        <w:jc w:val="both"/>
      </w:pPr>
      <w:r>
        <w:t xml:space="preserve">Nash, C. (1996) Reclaiming vision: looking at landscape and the body. </w:t>
      </w:r>
      <w:r>
        <w:rPr>
          <w:i/>
        </w:rPr>
        <w:t xml:space="preserve">Gender, Place and </w:t>
      </w:r>
      <w:proofErr w:type="gramStart"/>
      <w:r>
        <w:rPr>
          <w:i/>
        </w:rPr>
        <w:t>Culture :</w:t>
      </w:r>
      <w:proofErr w:type="gramEnd"/>
      <w:r>
        <w:rPr>
          <w:i/>
        </w:rPr>
        <w:t xml:space="preserve"> A Journal of Feminist Geography,</w:t>
      </w:r>
      <w:r>
        <w:t xml:space="preserve"> 3, 2, pp. 149-170. </w:t>
      </w:r>
    </w:p>
    <w:p w14:paraId="4E3D560B" w14:textId="77777777" w:rsidR="001A697E" w:rsidRDefault="006958D1">
      <w:pPr>
        <w:shd w:val="clear" w:color="auto" w:fill="FFFFFF"/>
        <w:spacing w:before="240" w:after="240"/>
        <w:jc w:val="both"/>
      </w:pPr>
      <w:r>
        <w:t xml:space="preserve">Nelson, K. (1989) </w:t>
      </w:r>
      <w:r>
        <w:rPr>
          <w:i/>
        </w:rPr>
        <w:t>Narratives from the crib</w:t>
      </w:r>
      <w:r>
        <w:t>. Cambridge, MA, Harvard University Press.</w:t>
      </w:r>
    </w:p>
    <w:p w14:paraId="221AB2D3" w14:textId="77777777" w:rsidR="001A697E" w:rsidRDefault="006958D1">
      <w:pPr>
        <w:shd w:val="clear" w:color="auto" w:fill="FFFFFF"/>
        <w:spacing w:line="360" w:lineRule="auto"/>
        <w:jc w:val="both"/>
      </w:pPr>
      <w:r>
        <w:lastRenderedPageBreak/>
        <w:t>Newman, D. (2003) Bo</w:t>
      </w:r>
      <w:r>
        <w:t xml:space="preserve">undaries. In J. Agnew, K. Mitchell and G. </w:t>
      </w:r>
      <w:proofErr w:type="spellStart"/>
      <w:r>
        <w:t>Toal</w:t>
      </w:r>
      <w:proofErr w:type="spellEnd"/>
      <w:r>
        <w:t xml:space="preserve"> (Eds.) </w:t>
      </w:r>
      <w:r>
        <w:rPr>
          <w:i/>
        </w:rPr>
        <w:t xml:space="preserve">A Companion to Political Geography </w:t>
      </w:r>
      <w:r>
        <w:t>(123-37). Oxford: Blackwell Publishing.</w:t>
      </w:r>
    </w:p>
    <w:p w14:paraId="754AFF6C" w14:textId="77777777" w:rsidR="001A697E" w:rsidRDefault="006958D1">
      <w:pPr>
        <w:shd w:val="clear" w:color="auto" w:fill="FFFFFF"/>
        <w:spacing w:line="360" w:lineRule="auto"/>
        <w:jc w:val="both"/>
      </w:pPr>
      <w:r>
        <w:t xml:space="preserve">Newman, D. (1999) Forging a cross-boundary discourse: political geography and political science </w:t>
      </w:r>
      <w:r>
        <w:rPr>
          <w:i/>
        </w:rPr>
        <w:t xml:space="preserve">Political Geography </w:t>
      </w:r>
      <w:r>
        <w:t>18(8) 873</w:t>
      </w:r>
    </w:p>
    <w:p w14:paraId="5935C9F8" w14:textId="77777777" w:rsidR="001A697E" w:rsidRDefault="006958D1">
      <w:pPr>
        <w:shd w:val="clear" w:color="auto" w:fill="FFFFFF"/>
        <w:spacing w:before="240" w:after="240" w:line="360" w:lineRule="auto"/>
        <w:jc w:val="both"/>
      </w:pPr>
      <w:r>
        <w:t>Phillips, R., Ali, N., &amp; Chambers, C. (2020). Critical collaborative storying: making an animated film about halal dating. Cultural Geographies, 27,1, pp. 37–54.</w:t>
      </w:r>
    </w:p>
    <w:p w14:paraId="7F92131F" w14:textId="77777777" w:rsidR="001A697E" w:rsidRDefault="006958D1">
      <w:pPr>
        <w:shd w:val="clear" w:color="auto" w:fill="FFFFFF"/>
        <w:spacing w:before="240" w:after="240" w:line="360" w:lineRule="auto"/>
        <w:jc w:val="both"/>
      </w:pPr>
      <w:r>
        <w:t xml:space="preserve">Prescott, J.R.V. (1987) </w:t>
      </w:r>
      <w:r>
        <w:rPr>
          <w:i/>
        </w:rPr>
        <w:t>Political Frontiers and Boundaries</w:t>
      </w:r>
      <w:r>
        <w:t>. London: Allen and Unwin.</w:t>
      </w:r>
    </w:p>
    <w:p w14:paraId="21F478E9" w14:textId="77777777" w:rsidR="001A697E" w:rsidRDefault="006958D1">
      <w:pPr>
        <w:shd w:val="clear" w:color="auto" w:fill="FFFFFF"/>
        <w:spacing w:after="160" w:line="360" w:lineRule="auto"/>
        <w:jc w:val="both"/>
      </w:pPr>
      <w:r>
        <w:t>Rachal, J</w:t>
      </w:r>
      <w:r>
        <w:t xml:space="preserve">.R. (1998) ‘We’ll never turn back: adult education and the struggle for citizenship in Mississippi’s freedom summer’, </w:t>
      </w:r>
      <w:r>
        <w:rPr>
          <w:i/>
        </w:rPr>
        <w:t>American Educational Research Journal</w:t>
      </w:r>
      <w:r>
        <w:t xml:space="preserve">, 35,2, pp. 167-198. </w:t>
      </w:r>
    </w:p>
    <w:p w14:paraId="3ACF44CF" w14:textId="77777777" w:rsidR="001A697E" w:rsidRDefault="006958D1">
      <w:pPr>
        <w:shd w:val="clear" w:color="auto" w:fill="FFFFFF"/>
        <w:spacing w:before="240" w:after="240" w:line="360" w:lineRule="auto"/>
        <w:jc w:val="both"/>
      </w:pPr>
      <w:r>
        <w:t xml:space="preserve">Randall, W. (1995) </w:t>
      </w:r>
      <w:r>
        <w:rPr>
          <w:i/>
          <w:highlight w:val="white"/>
        </w:rPr>
        <w:t>The stories we are</w:t>
      </w:r>
      <w:r>
        <w:rPr>
          <w:highlight w:val="white"/>
        </w:rPr>
        <w:t>.</w:t>
      </w:r>
      <w:r>
        <w:t xml:space="preserve"> Toronto, Ontario, Canada, University of </w:t>
      </w:r>
      <w:r>
        <w:t>Toronto Press.  </w:t>
      </w:r>
    </w:p>
    <w:p w14:paraId="3C8F7B96" w14:textId="77777777" w:rsidR="001A697E" w:rsidRDefault="006958D1">
      <w:pPr>
        <w:shd w:val="clear" w:color="auto" w:fill="FFFFFF"/>
        <w:spacing w:line="360" w:lineRule="auto"/>
        <w:jc w:val="both"/>
      </w:pPr>
      <w:r>
        <w:t xml:space="preserve">Roberts, M. (2017) ‘Geographical knowledge is powerful if.’, </w:t>
      </w:r>
      <w:r>
        <w:rPr>
          <w:i/>
        </w:rPr>
        <w:t>Teaching Geography</w:t>
      </w:r>
      <w:r>
        <w:t>, 42, 1, pp. 6–9.</w:t>
      </w:r>
    </w:p>
    <w:p w14:paraId="678500C8" w14:textId="77777777" w:rsidR="001A697E" w:rsidRDefault="001A697E">
      <w:pPr>
        <w:shd w:val="clear" w:color="auto" w:fill="FFFFFF"/>
        <w:spacing w:line="360" w:lineRule="auto"/>
        <w:jc w:val="both"/>
      </w:pPr>
    </w:p>
    <w:p w14:paraId="747BE9F2" w14:textId="77777777" w:rsidR="001A697E" w:rsidRDefault="006958D1">
      <w:pPr>
        <w:shd w:val="clear" w:color="auto" w:fill="FFFFFF"/>
        <w:spacing w:line="360" w:lineRule="auto"/>
        <w:jc w:val="both"/>
      </w:pPr>
      <w:r>
        <w:t xml:space="preserve">Rose, G. (1993) </w:t>
      </w:r>
      <w:r>
        <w:rPr>
          <w:i/>
        </w:rPr>
        <w:t>Feminism and geography: the limits of geographical knowledge. Cambridge</w:t>
      </w:r>
      <w:r>
        <w:t>: Polity Press.</w:t>
      </w:r>
    </w:p>
    <w:p w14:paraId="50CADB54" w14:textId="77777777" w:rsidR="001A697E" w:rsidRDefault="006958D1">
      <w:pPr>
        <w:shd w:val="clear" w:color="auto" w:fill="FFFFFF"/>
        <w:spacing w:line="360" w:lineRule="auto"/>
        <w:jc w:val="both"/>
      </w:pPr>
      <w:r>
        <w:t xml:space="preserve"> </w:t>
      </w:r>
    </w:p>
    <w:p w14:paraId="114D0D72" w14:textId="77777777" w:rsidR="001A697E" w:rsidRDefault="006958D1">
      <w:pPr>
        <w:shd w:val="clear" w:color="auto" w:fill="FFFFFF"/>
        <w:spacing w:line="360" w:lineRule="auto"/>
        <w:jc w:val="both"/>
      </w:pPr>
      <w:proofErr w:type="spellStart"/>
      <w:r>
        <w:t>Rudduck</w:t>
      </w:r>
      <w:proofErr w:type="spellEnd"/>
      <w:r>
        <w:t xml:space="preserve">, J. (2004) </w:t>
      </w:r>
      <w:r>
        <w:rPr>
          <w:i/>
        </w:rPr>
        <w:t>How to improve yo</w:t>
      </w:r>
      <w:r>
        <w:rPr>
          <w:i/>
        </w:rPr>
        <w:t>ur school: giving pupils a voice.</w:t>
      </w:r>
      <w:r>
        <w:t xml:space="preserve"> London, Continuum. </w:t>
      </w:r>
    </w:p>
    <w:p w14:paraId="54097F6B" w14:textId="77777777" w:rsidR="001A697E" w:rsidRDefault="006958D1">
      <w:pPr>
        <w:shd w:val="clear" w:color="auto" w:fill="FFFFFF"/>
        <w:spacing w:before="240" w:after="240"/>
        <w:jc w:val="both"/>
      </w:pPr>
      <w:proofErr w:type="spellStart"/>
      <w:r>
        <w:t>Riessman</w:t>
      </w:r>
      <w:proofErr w:type="spellEnd"/>
      <w:r>
        <w:t xml:space="preserve">, C.K. (1993) </w:t>
      </w:r>
      <w:r>
        <w:rPr>
          <w:i/>
        </w:rPr>
        <w:t>Narrative Analysis</w:t>
      </w:r>
      <w:r>
        <w:t>. California, Sage Publications.</w:t>
      </w:r>
    </w:p>
    <w:p w14:paraId="0B69FDC5" w14:textId="77777777" w:rsidR="001A697E" w:rsidRDefault="006958D1">
      <w:pPr>
        <w:jc w:val="both"/>
      </w:pPr>
      <w:r>
        <w:t xml:space="preserve">Said, E.W. (1978) </w:t>
      </w:r>
      <w:r>
        <w:rPr>
          <w:i/>
        </w:rPr>
        <w:t>Orientalism</w:t>
      </w:r>
      <w:r>
        <w:t xml:space="preserve">. New York: Pantheon Books. </w:t>
      </w:r>
    </w:p>
    <w:p w14:paraId="7C39367F" w14:textId="77777777" w:rsidR="001A697E" w:rsidRDefault="001A697E">
      <w:pPr>
        <w:jc w:val="both"/>
      </w:pPr>
    </w:p>
    <w:p w14:paraId="39EC8E5D" w14:textId="77777777" w:rsidR="001A697E" w:rsidRDefault="006958D1">
      <w:pPr>
        <w:jc w:val="both"/>
      </w:pPr>
      <w:r>
        <w:t xml:space="preserve">Valentine, G. (2001) </w:t>
      </w:r>
      <w:r>
        <w:rPr>
          <w:i/>
        </w:rPr>
        <w:t>Social geographies: space and society</w:t>
      </w:r>
      <w:r>
        <w:t>. Harlow: Pr</w:t>
      </w:r>
      <w:r>
        <w:t>entice Hall.</w:t>
      </w:r>
    </w:p>
    <w:p w14:paraId="431E52BD" w14:textId="77777777" w:rsidR="001A697E" w:rsidRDefault="001A697E">
      <w:pPr>
        <w:jc w:val="both"/>
      </w:pPr>
    </w:p>
    <w:p w14:paraId="7D58E50A" w14:textId="77777777" w:rsidR="001A697E" w:rsidRDefault="006958D1">
      <w:pPr>
        <w:jc w:val="both"/>
      </w:pPr>
      <w:r>
        <w:t>Varley, A. (2008) ‘A place like this? Stories of dementia, home, and the self.’</w:t>
      </w:r>
      <w:r>
        <w:rPr>
          <w:i/>
        </w:rPr>
        <w:t xml:space="preserve"> Environment and Planning D Society and Space</w:t>
      </w:r>
      <w:r>
        <w:t>, 26, pp. 47-67.</w:t>
      </w:r>
    </w:p>
    <w:p w14:paraId="56579C4E" w14:textId="77777777" w:rsidR="001A697E" w:rsidRDefault="001A697E">
      <w:pPr>
        <w:jc w:val="both"/>
      </w:pPr>
    </w:p>
    <w:p w14:paraId="7A1436EC" w14:textId="77777777" w:rsidR="001A697E" w:rsidRDefault="006958D1">
      <w:pPr>
        <w:jc w:val="both"/>
      </w:pPr>
      <w:r>
        <w:t xml:space="preserve">Vygotsky, L. (1962) </w:t>
      </w:r>
      <w:r>
        <w:rPr>
          <w:i/>
        </w:rPr>
        <w:t>Thought and Language.</w:t>
      </w:r>
      <w:r>
        <w:t xml:space="preserve"> Cambridge, MA: Massachusetts Institute of Technology.</w:t>
      </w:r>
    </w:p>
    <w:p w14:paraId="748BECB9" w14:textId="77777777" w:rsidR="001A697E" w:rsidRDefault="001A697E">
      <w:pPr>
        <w:jc w:val="both"/>
      </w:pPr>
    </w:p>
    <w:p w14:paraId="3705721D" w14:textId="77777777" w:rsidR="001A697E" w:rsidRDefault="006958D1">
      <w:pPr>
        <w:jc w:val="both"/>
      </w:pPr>
      <w:r>
        <w:t>Wal</w:t>
      </w:r>
      <w:r>
        <w:t xml:space="preserve">ker, A. (1984) </w:t>
      </w:r>
      <w:r>
        <w:rPr>
          <w:i/>
        </w:rPr>
        <w:t>In search of our mothers’ gardens</w:t>
      </w:r>
      <w:r>
        <w:t>. London: The Women’s Press.</w:t>
      </w:r>
    </w:p>
    <w:p w14:paraId="66F79494" w14:textId="77777777" w:rsidR="001A697E" w:rsidRDefault="001A697E">
      <w:pPr>
        <w:jc w:val="both"/>
      </w:pPr>
    </w:p>
    <w:p w14:paraId="430BEDFF" w14:textId="77777777" w:rsidR="001A697E" w:rsidRDefault="006958D1">
      <w:pPr>
        <w:spacing w:line="240" w:lineRule="auto"/>
        <w:rPr>
          <w:sz w:val="20"/>
          <w:szCs w:val="20"/>
        </w:rPr>
      </w:pPr>
      <w:r>
        <w:t>Walker, E. (2019) “</w:t>
      </w:r>
      <w:proofErr w:type="spellStart"/>
      <w:r>
        <w:t>Restorying</w:t>
      </w:r>
      <w:proofErr w:type="spellEnd"/>
      <w:r>
        <w:t xml:space="preserve"> ‘our school’: mapping a school improvement counternarrative through place, space, and the light of local knowledge”. Doctoral thesis, York St John University. Available at </w:t>
      </w:r>
      <w:hyperlink r:id="rId15">
        <w:r>
          <w:rPr>
            <w:u w:val="single"/>
          </w:rPr>
          <w:t>https://ray.yorksj.ac.u</w:t>
        </w:r>
        <w:r>
          <w:rPr>
            <w:u w:val="single"/>
          </w:rPr>
          <w:t>k/id/eprint/4723/</w:t>
        </w:r>
      </w:hyperlink>
    </w:p>
    <w:p w14:paraId="3BB62F9F" w14:textId="77777777" w:rsidR="001A697E" w:rsidRDefault="001A697E">
      <w:pPr>
        <w:shd w:val="clear" w:color="auto" w:fill="FFFFFF"/>
        <w:jc w:val="both"/>
        <w:rPr>
          <w:rFonts w:ascii="Calibri" w:eastAsia="Calibri" w:hAnsi="Calibri" w:cs="Calibri"/>
        </w:rPr>
      </w:pPr>
    </w:p>
    <w:p w14:paraId="574DB463" w14:textId="77777777" w:rsidR="001A697E" w:rsidRDefault="006958D1">
      <w:pPr>
        <w:shd w:val="clear" w:color="auto" w:fill="FFFFFF"/>
        <w:jc w:val="both"/>
      </w:pPr>
      <w:r>
        <w:lastRenderedPageBreak/>
        <w:t xml:space="preserve">Whiting, C., Whitty, G., </w:t>
      </w:r>
      <w:proofErr w:type="spellStart"/>
      <w:r>
        <w:t>Menter</w:t>
      </w:r>
      <w:proofErr w:type="spellEnd"/>
      <w:r>
        <w:t xml:space="preserve">, I., Black, P, </w:t>
      </w:r>
      <w:proofErr w:type="spellStart"/>
      <w:r>
        <w:t>Horndern</w:t>
      </w:r>
      <w:proofErr w:type="spellEnd"/>
      <w:r>
        <w:t xml:space="preserve">, J., Parfitt, A., Reynolds, K. and Sorensen, N. (2018) ‘Diversity and complexity: becoming a teacher in England in 2015–2016’, </w:t>
      </w:r>
      <w:r>
        <w:rPr>
          <w:i/>
        </w:rPr>
        <w:t>Review of Education</w:t>
      </w:r>
      <w:r>
        <w:t>, 6, 1, pp. 69–96.</w:t>
      </w:r>
    </w:p>
    <w:p w14:paraId="5B0E1AB2" w14:textId="77777777" w:rsidR="001A697E" w:rsidRDefault="006958D1">
      <w:pPr>
        <w:shd w:val="clear" w:color="auto" w:fill="FFFFFF"/>
        <w:spacing w:before="240" w:after="240"/>
        <w:jc w:val="both"/>
      </w:pPr>
      <w:r>
        <w:t>Wittgenstein, L.</w:t>
      </w:r>
      <w:r>
        <w:t xml:space="preserve"> and Anscombe, G.E.M. (1953) </w:t>
      </w:r>
      <w:r>
        <w:rPr>
          <w:i/>
        </w:rPr>
        <w:t>Philosophical investigations.</w:t>
      </w:r>
      <w:r>
        <w:t xml:space="preserve"> Oxford, Blackwell.</w:t>
      </w:r>
    </w:p>
    <w:p w14:paraId="47230B9C" w14:textId="77777777" w:rsidR="001A697E" w:rsidRDefault="001A697E">
      <w:pPr>
        <w:jc w:val="both"/>
        <w:rPr>
          <w:highlight w:val="white"/>
          <w:u w:val="single"/>
        </w:rPr>
      </w:pPr>
    </w:p>
    <w:p w14:paraId="26813D8F" w14:textId="77777777" w:rsidR="001A697E" w:rsidRDefault="001A697E">
      <w:pPr>
        <w:jc w:val="both"/>
      </w:pPr>
    </w:p>
    <w:p w14:paraId="47236147" w14:textId="77777777" w:rsidR="001A697E" w:rsidRDefault="001A697E">
      <w:pPr>
        <w:shd w:val="clear" w:color="auto" w:fill="FFFFFF"/>
        <w:spacing w:before="240" w:after="240"/>
        <w:jc w:val="both"/>
        <w:rPr>
          <w:highlight w:val="white"/>
        </w:rPr>
      </w:pPr>
    </w:p>
    <w:p w14:paraId="3357C1D4" w14:textId="77777777" w:rsidR="001A697E" w:rsidRDefault="001A697E">
      <w:pPr>
        <w:rPr>
          <w:highlight w:val="green"/>
        </w:rPr>
      </w:pPr>
    </w:p>
    <w:p w14:paraId="48B39E1C" w14:textId="77777777" w:rsidR="001A697E" w:rsidRDefault="001A697E">
      <w:pPr>
        <w:rPr>
          <w:highlight w:val="green"/>
        </w:rPr>
      </w:pPr>
    </w:p>
    <w:p w14:paraId="2DC56593" w14:textId="77777777" w:rsidR="001A697E" w:rsidRDefault="001A697E">
      <w:pPr>
        <w:rPr>
          <w:highlight w:val="green"/>
        </w:rPr>
      </w:pPr>
    </w:p>
    <w:p w14:paraId="08D6843C" w14:textId="77777777" w:rsidR="001A697E" w:rsidRDefault="001A697E">
      <w:pPr>
        <w:rPr>
          <w:b/>
        </w:rPr>
      </w:pPr>
    </w:p>
    <w:p w14:paraId="289B9E62" w14:textId="77777777" w:rsidR="001A697E" w:rsidRDefault="001A697E">
      <w:pPr>
        <w:rPr>
          <w:b/>
        </w:rPr>
      </w:pPr>
    </w:p>
    <w:p w14:paraId="7517CBFF" w14:textId="77777777" w:rsidR="001A697E" w:rsidRDefault="001A697E">
      <w:pPr>
        <w:rPr>
          <w:highlight w:val="green"/>
          <w:u w:val="single"/>
        </w:rPr>
      </w:pPr>
    </w:p>
    <w:p w14:paraId="2CF9F0E5" w14:textId="77777777" w:rsidR="001A697E" w:rsidRDefault="001A697E">
      <w:pPr>
        <w:rPr>
          <w:highlight w:val="green"/>
          <w:u w:val="single"/>
        </w:rPr>
      </w:pPr>
    </w:p>
    <w:p w14:paraId="0B9B5364" w14:textId="77777777" w:rsidR="001A697E" w:rsidRDefault="001A697E">
      <w:pPr>
        <w:rPr>
          <w:highlight w:val="green"/>
          <w:u w:val="single"/>
        </w:rPr>
      </w:pPr>
    </w:p>
    <w:p w14:paraId="60DAE0C5" w14:textId="77777777" w:rsidR="001A697E" w:rsidRDefault="001A697E">
      <w:pPr>
        <w:rPr>
          <w:highlight w:val="green"/>
          <w:u w:val="single"/>
        </w:rPr>
      </w:pPr>
    </w:p>
    <w:p w14:paraId="47EDBD4F" w14:textId="77777777" w:rsidR="001A697E" w:rsidRDefault="001A697E">
      <w:pPr>
        <w:rPr>
          <w:highlight w:val="green"/>
          <w:u w:val="single"/>
        </w:rPr>
      </w:pPr>
    </w:p>
    <w:p w14:paraId="06844E14" w14:textId="77777777" w:rsidR="001A697E" w:rsidRDefault="001A697E">
      <w:pPr>
        <w:rPr>
          <w:highlight w:val="green"/>
          <w:u w:val="single"/>
        </w:rPr>
      </w:pPr>
    </w:p>
    <w:p w14:paraId="1CB40898" w14:textId="77777777" w:rsidR="001A697E" w:rsidRDefault="001A697E">
      <w:pPr>
        <w:rPr>
          <w:highlight w:val="green"/>
          <w:u w:val="single"/>
        </w:rPr>
      </w:pPr>
    </w:p>
    <w:p w14:paraId="41BA72F4" w14:textId="77777777" w:rsidR="001A697E" w:rsidRDefault="001A697E">
      <w:pPr>
        <w:rPr>
          <w:highlight w:val="green"/>
          <w:u w:val="single"/>
        </w:rPr>
      </w:pPr>
    </w:p>
    <w:p w14:paraId="28D8DC46" w14:textId="77777777" w:rsidR="001A697E" w:rsidRDefault="001A697E">
      <w:pPr>
        <w:rPr>
          <w:highlight w:val="green"/>
          <w:u w:val="single"/>
        </w:rPr>
      </w:pPr>
    </w:p>
    <w:p w14:paraId="228736E8" w14:textId="77777777" w:rsidR="001A697E" w:rsidRDefault="001A697E">
      <w:pPr>
        <w:rPr>
          <w:highlight w:val="green"/>
          <w:u w:val="single"/>
        </w:rPr>
      </w:pPr>
    </w:p>
    <w:p w14:paraId="38523514" w14:textId="77777777" w:rsidR="001A697E" w:rsidRDefault="001A697E">
      <w:pPr>
        <w:rPr>
          <w:highlight w:val="green"/>
          <w:u w:val="single"/>
        </w:rPr>
      </w:pPr>
    </w:p>
    <w:p w14:paraId="44CB0F17" w14:textId="77777777" w:rsidR="001A697E" w:rsidRDefault="001A697E">
      <w:pPr>
        <w:rPr>
          <w:highlight w:val="green"/>
          <w:u w:val="single"/>
        </w:rPr>
      </w:pPr>
    </w:p>
    <w:p w14:paraId="3D0EC27E" w14:textId="77777777" w:rsidR="001A697E" w:rsidRDefault="001A697E">
      <w:pPr>
        <w:rPr>
          <w:highlight w:val="green"/>
          <w:u w:val="single"/>
        </w:rPr>
      </w:pPr>
    </w:p>
    <w:p w14:paraId="7A482D24" w14:textId="77777777" w:rsidR="001A697E" w:rsidRDefault="001A697E">
      <w:pPr>
        <w:rPr>
          <w:highlight w:val="green"/>
          <w:u w:val="single"/>
        </w:rPr>
      </w:pPr>
    </w:p>
    <w:p w14:paraId="3DF8C852" w14:textId="77777777" w:rsidR="001A697E" w:rsidRDefault="001A697E">
      <w:pPr>
        <w:rPr>
          <w:highlight w:val="green"/>
          <w:u w:val="single"/>
        </w:rPr>
      </w:pPr>
    </w:p>
    <w:p w14:paraId="0C29D094" w14:textId="77777777" w:rsidR="001A697E" w:rsidRDefault="001A697E">
      <w:pPr>
        <w:rPr>
          <w:highlight w:val="green"/>
          <w:u w:val="single"/>
        </w:rPr>
      </w:pPr>
    </w:p>
    <w:p w14:paraId="3B3368A0" w14:textId="77777777" w:rsidR="001A697E" w:rsidRDefault="001A697E">
      <w:pPr>
        <w:rPr>
          <w:highlight w:val="green"/>
          <w:u w:val="single"/>
        </w:rPr>
      </w:pPr>
    </w:p>
    <w:p w14:paraId="3E419811" w14:textId="77777777" w:rsidR="001A697E" w:rsidRDefault="001A697E">
      <w:pPr>
        <w:rPr>
          <w:highlight w:val="green"/>
          <w:u w:val="single"/>
        </w:rPr>
      </w:pPr>
    </w:p>
    <w:p w14:paraId="7573AB20" w14:textId="77777777" w:rsidR="001A697E" w:rsidRDefault="001A697E">
      <w:pPr>
        <w:rPr>
          <w:b/>
          <w:highlight w:val="green"/>
        </w:rPr>
      </w:pPr>
    </w:p>
    <w:p w14:paraId="7178DA7E" w14:textId="77777777" w:rsidR="001A697E" w:rsidRDefault="001A697E">
      <w:pPr>
        <w:rPr>
          <w:b/>
        </w:rPr>
      </w:pPr>
    </w:p>
    <w:p w14:paraId="4462F4F5" w14:textId="77777777" w:rsidR="001A697E" w:rsidRDefault="001A697E">
      <w:pPr>
        <w:rPr>
          <w:b/>
        </w:rPr>
      </w:pPr>
    </w:p>
    <w:p w14:paraId="235C251C" w14:textId="77777777" w:rsidR="001A697E" w:rsidRDefault="001A697E">
      <w:pPr>
        <w:rPr>
          <w:b/>
        </w:rPr>
      </w:pPr>
    </w:p>
    <w:p w14:paraId="21086F4D" w14:textId="77777777" w:rsidR="001A697E" w:rsidRDefault="001A697E">
      <w:pPr>
        <w:rPr>
          <w:b/>
        </w:rPr>
      </w:pPr>
    </w:p>
    <w:p w14:paraId="5BA2A56D" w14:textId="77777777" w:rsidR="001A697E" w:rsidRDefault="001A697E">
      <w:pPr>
        <w:rPr>
          <w:b/>
        </w:rPr>
      </w:pPr>
    </w:p>
    <w:p w14:paraId="09B1393E" w14:textId="77777777" w:rsidR="001A697E" w:rsidRDefault="001A697E">
      <w:pPr>
        <w:rPr>
          <w:b/>
        </w:rPr>
      </w:pPr>
    </w:p>
    <w:p w14:paraId="6EEDAF8D" w14:textId="77777777" w:rsidR="001A697E" w:rsidRDefault="001A697E">
      <w:pPr>
        <w:spacing w:line="360" w:lineRule="auto"/>
        <w:rPr>
          <w:rFonts w:ascii="Calibri" w:eastAsia="Calibri" w:hAnsi="Calibri" w:cs="Calibri"/>
          <w:sz w:val="24"/>
          <w:szCs w:val="24"/>
        </w:rPr>
      </w:pPr>
    </w:p>
    <w:sectPr w:rsidR="001A697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11B4"/>
    <w:multiLevelType w:val="multilevel"/>
    <w:tmpl w:val="90EE7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7A403C"/>
    <w:multiLevelType w:val="multilevel"/>
    <w:tmpl w:val="04824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8255FBC"/>
    <w:multiLevelType w:val="multilevel"/>
    <w:tmpl w:val="12BC1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342C06"/>
    <w:multiLevelType w:val="multilevel"/>
    <w:tmpl w:val="49D6E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DB2EFE"/>
    <w:multiLevelType w:val="multilevel"/>
    <w:tmpl w:val="FD322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97E"/>
    <w:rsid w:val="001A697E"/>
    <w:rsid w:val="001F3F91"/>
    <w:rsid w:val="006958D1"/>
    <w:rsid w:val="00D36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BEBA"/>
  <w15:docId w15:val="{B3590B79-B2FC-3040-9497-87E68605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alaamgeographia.com" TargetMode="External"/><Relationship Id="rId13" Type="http://schemas.openxmlformats.org/officeDocument/2006/relationships/hyperlink" Target="https://www.geography.org.uk/Curriculum-Making-Explained" TargetMode="External"/><Relationship Id="rId3" Type="http://schemas.openxmlformats.org/officeDocument/2006/relationships/styles" Target="styles.xml"/><Relationship Id="rId7" Type="http://schemas.openxmlformats.org/officeDocument/2006/relationships/hyperlink" Target="https://orcid.org/0000-0001-7697-8652" TargetMode="External"/><Relationship Id="rId12" Type="http://schemas.openxmlformats.org/officeDocument/2006/relationships/hyperlink" Target="https://www.gov.uk/government/collections/national-curriculu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orcid.org/0000-0002-4494-8093" TargetMode="External"/><Relationship Id="rId11" Type="http://schemas.openxmlformats.org/officeDocument/2006/relationships/hyperlink" Target="https://www.rgs.org/research/higher-education-resources/edi-decolonising/" TargetMode="External"/><Relationship Id="rId5" Type="http://schemas.openxmlformats.org/officeDocument/2006/relationships/webSettings" Target="webSettings.xml"/><Relationship Id="rId15" Type="http://schemas.openxmlformats.org/officeDocument/2006/relationships/hyperlink" Target="https://ray.yorksj.ac.uk/id/eprint/4723/" TargetMode="External"/><Relationship Id="rId10" Type="http://schemas.openxmlformats.org/officeDocument/2006/relationships/hyperlink" Target="https://decolonisegeography.com" TargetMode="External"/><Relationship Id="rId4" Type="http://schemas.openxmlformats.org/officeDocument/2006/relationships/settings" Target="settings.xml"/><Relationship Id="rId9" Type="http://schemas.openxmlformats.org/officeDocument/2006/relationships/hyperlink" Target="https://salaamgeographia.com" TargetMode="External"/><Relationship Id="rId14" Type="http://schemas.openxmlformats.org/officeDocument/2006/relationships/hyperlink" Target="https://www.geography.org.uk/write/MediaUploads/Get%20involved/GA_ITE_REPORT-final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bA3DBGt5zuC4njPww/4QmwYEyg==">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4615</Words>
  <Characters>26308</Characters>
  <Application>Microsoft Office Word</Application>
  <DocSecurity>0</DocSecurity>
  <Lines>219</Lines>
  <Paragraphs>61</Paragraphs>
  <ScaleCrop>false</ScaleCrop>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Walker</dc:creator>
  <cp:lastModifiedBy>Emma Walker</cp:lastModifiedBy>
  <cp:revision>2</cp:revision>
  <dcterms:created xsi:type="dcterms:W3CDTF">2024-03-26T10:49:00Z</dcterms:created>
  <dcterms:modified xsi:type="dcterms:W3CDTF">2024-03-26T10:49:00Z</dcterms:modified>
</cp:coreProperties>
</file>